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1134"/>
        <w:tblW w:w="10350" w:type="dxa"/>
        <w:tblCellSpacing w:w="0" w:type="dxa"/>
        <w:tblCellMar>
          <w:left w:w="0" w:type="dxa"/>
          <w:right w:w="0" w:type="dxa"/>
        </w:tblCellMar>
        <w:tblLook w:val="04A0"/>
      </w:tblPr>
      <w:tblGrid>
        <w:gridCol w:w="5370"/>
        <w:gridCol w:w="4980"/>
      </w:tblGrid>
      <w:tr w:rsidR="002F5AB8" w:rsidRPr="002F5AB8" w:rsidTr="002F5AB8">
        <w:trPr>
          <w:trHeight w:val="5733"/>
          <w:tblCellSpacing w:w="0" w:type="dxa"/>
        </w:trPr>
        <w:tc>
          <w:tcPr>
            <w:tcW w:w="5370" w:type="dxa"/>
            <w:vAlign w:val="center"/>
            <w:hideMark/>
          </w:tcPr>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ΕΛΛΗΝΙΚΗ ΔΗΜΟΚΡΑΤΙΑ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ΥΠΟΥΡΓΕΙΟ  ΠΑΙΔΕΙΑΣ ΚΑΙ ΘΡΗΣΚΕΥΜΑΤΩΝ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ΠΟΛΙΤΙΣΜΟΥ ΚΑΙ ΑΘΛΗΤΙΣΜΟΥ</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ΕΝΙΑΙΟΣ ΔΙΟΙΚΗΤΙΚΟΣ ΤΟΜΕΑΣ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ΠΡΩΤΟΒΑΘΜΙΑΣ ΚΑΙ ΔΕΥΤΕΡΟΒΑΘΜΙΑΣ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ΕΚΠΑΙΔΕΥΣΗΣ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ΔΙΕΥΘΥΝΣΗ ΣΠΟΥΔΩΝ ΠPΩΤΟΒΑΘΜΙΑΣ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ΕΚΠΑΙΔΕΥΣΗΣ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ΤΜΗΜΑ A΄</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ind w:left="994"/>
              <w:jc w:val="left"/>
              <w:rPr>
                <w:rFonts w:ascii="Times New Roman" w:eastAsia="Times New Roman" w:hAnsi="Times New Roman" w:cs="Times New Roman"/>
                <w:sz w:val="24"/>
                <w:szCs w:val="24"/>
                <w:lang w:eastAsia="el-GR"/>
              </w:rPr>
            </w:pPr>
            <w:proofErr w:type="spellStart"/>
            <w:r w:rsidRPr="002F5AB8">
              <w:rPr>
                <w:rFonts w:ascii="Verdana" w:eastAsia="Times New Roman" w:hAnsi="Verdana" w:cs="Times New Roman"/>
                <w:color w:val="000000"/>
                <w:sz w:val="19"/>
                <w:szCs w:val="19"/>
                <w:lang w:eastAsia="el-GR"/>
              </w:rPr>
              <w:t>Ταχ</w:t>
            </w:r>
            <w:proofErr w:type="spellEnd"/>
            <w:r w:rsidRPr="002F5AB8">
              <w:rPr>
                <w:rFonts w:ascii="Verdana" w:eastAsia="Times New Roman" w:hAnsi="Verdana" w:cs="Times New Roman"/>
                <w:color w:val="000000"/>
                <w:sz w:val="19"/>
                <w:szCs w:val="19"/>
                <w:lang w:eastAsia="el-GR"/>
              </w:rPr>
              <w:t>. Δ/</w:t>
            </w:r>
            <w:proofErr w:type="spellStart"/>
            <w:r w:rsidRPr="002F5AB8">
              <w:rPr>
                <w:rFonts w:ascii="Verdana" w:eastAsia="Times New Roman" w:hAnsi="Verdana" w:cs="Times New Roman"/>
                <w:color w:val="000000"/>
                <w:sz w:val="19"/>
                <w:szCs w:val="19"/>
                <w:lang w:eastAsia="el-GR"/>
              </w:rPr>
              <w:t>νση</w:t>
            </w:r>
            <w:proofErr w:type="spellEnd"/>
            <w:r w:rsidRPr="002F5AB8">
              <w:rPr>
                <w:rFonts w:ascii="Verdana" w:eastAsia="Times New Roman" w:hAnsi="Verdana" w:cs="Times New Roman"/>
                <w:color w:val="000000"/>
                <w:sz w:val="19"/>
                <w:szCs w:val="19"/>
                <w:lang w:eastAsia="el-GR"/>
              </w:rPr>
              <w:t>: Α. Παπανδρέου 37</w:t>
            </w:r>
          </w:p>
          <w:p w:rsidR="002F5AB8" w:rsidRPr="002F5AB8" w:rsidRDefault="002F5AB8" w:rsidP="002F5AB8">
            <w:pPr>
              <w:spacing w:before="100" w:beforeAutospacing="1" w:after="100" w:afterAutospacing="1" w:line="240" w:lineRule="auto"/>
              <w:ind w:left="994"/>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Τ.Κ.-Πόλη:  151 80  Μαρούσι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Ιστοσελίδα:  </w:t>
            </w:r>
            <w:hyperlink r:id="rId5" w:history="1">
              <w:r w:rsidRPr="002F5AB8">
                <w:rPr>
                  <w:rFonts w:ascii="Verdana" w:eastAsia="Times New Roman" w:hAnsi="Verdana" w:cs="Times New Roman"/>
                  <w:color w:val="000000"/>
                  <w:sz w:val="19"/>
                  <w:u w:val="single"/>
                  <w:lang w:eastAsia="el-GR"/>
                </w:rPr>
                <w:t>http://www.minedu.gov</w:t>
              </w:r>
            </w:hyperlink>
            <w:r w:rsidRPr="002F5AB8">
              <w:rPr>
                <w:rFonts w:ascii="Verdana" w:eastAsia="Times New Roman" w:hAnsi="Verdana" w:cs="Times New Roman"/>
                <w:color w:val="000000"/>
                <w:sz w:val="19"/>
                <w:szCs w:val="19"/>
                <w:lang w:eastAsia="el-GR"/>
              </w:rPr>
              <w:t>.gr</w:t>
            </w:r>
          </w:p>
          <w:p w:rsidR="002F5AB8" w:rsidRPr="002F5AB8" w:rsidRDefault="002F5AB8" w:rsidP="002F5AB8">
            <w:pPr>
              <w:spacing w:before="100" w:beforeAutospacing="1" w:after="100" w:afterAutospacing="1" w:line="240" w:lineRule="auto"/>
              <w:ind w:left="994"/>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Πληροφορίες:   Κ. </w:t>
            </w:r>
            <w:proofErr w:type="spellStart"/>
            <w:r w:rsidRPr="002F5AB8">
              <w:rPr>
                <w:rFonts w:ascii="Verdana" w:eastAsia="Times New Roman" w:hAnsi="Verdana" w:cs="Times New Roman"/>
                <w:color w:val="000000"/>
                <w:sz w:val="19"/>
                <w:szCs w:val="19"/>
                <w:lang w:eastAsia="el-GR"/>
              </w:rPr>
              <w:t>Παπαχρήστος</w:t>
            </w:r>
            <w:proofErr w:type="spellEnd"/>
          </w:p>
          <w:p w:rsidR="002F5AB8" w:rsidRPr="002F5AB8" w:rsidRDefault="002F5AB8" w:rsidP="002F5AB8">
            <w:pPr>
              <w:spacing w:before="100" w:beforeAutospacing="1" w:after="100" w:afterAutospacing="1" w:line="240" w:lineRule="auto"/>
              <w:ind w:left="994"/>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Ρ. Γεωργακόπουλος</w:t>
            </w:r>
          </w:p>
          <w:p w:rsidR="002F5AB8" w:rsidRPr="002F5AB8" w:rsidRDefault="002F5AB8" w:rsidP="002F5AB8">
            <w:pPr>
              <w:spacing w:before="100" w:beforeAutospacing="1" w:after="100" w:afterAutospacing="1" w:line="240" w:lineRule="auto"/>
              <w:ind w:left="994"/>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Τηλέφωνα :       210.34.43.605</w:t>
            </w:r>
          </w:p>
          <w:p w:rsidR="002F5AB8" w:rsidRPr="002F5AB8" w:rsidRDefault="002F5AB8" w:rsidP="002F5AB8">
            <w:pPr>
              <w:spacing w:before="100" w:beforeAutospacing="1" w:after="100" w:afterAutospacing="1" w:line="240" w:lineRule="auto"/>
              <w:ind w:left="994"/>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210.34.42.243</w:t>
            </w:r>
          </w:p>
          <w:p w:rsidR="002F5AB8" w:rsidRPr="002F5AB8" w:rsidRDefault="002F5AB8" w:rsidP="002F5AB8">
            <w:pPr>
              <w:spacing w:before="100" w:beforeAutospacing="1" w:after="100" w:afterAutospacing="1" w:line="240" w:lineRule="auto"/>
              <w:ind w:left="1278"/>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tc>
        <w:tc>
          <w:tcPr>
            <w:tcW w:w="4980" w:type="dxa"/>
            <w:vAlign w:val="center"/>
            <w:hideMark/>
          </w:tcPr>
          <w:p w:rsidR="002F5AB8" w:rsidRPr="002F5AB8" w:rsidRDefault="002F5AB8" w:rsidP="002F5AB8">
            <w:pPr>
              <w:spacing w:before="100" w:beforeAutospacing="1" w:after="100" w:afterAutospacing="1" w:line="240" w:lineRule="auto"/>
              <w:jc w:val="left"/>
              <w:outlineLvl w:val="2"/>
              <w:rPr>
                <w:rFonts w:ascii="Times New Roman" w:eastAsia="Times New Roman" w:hAnsi="Times New Roman" w:cs="Times New Roman"/>
                <w:b/>
                <w:bCs/>
                <w:sz w:val="27"/>
                <w:szCs w:val="27"/>
                <w:lang w:eastAsia="el-GR"/>
              </w:rPr>
            </w:pPr>
            <w:r w:rsidRPr="002F5AB8">
              <w:rPr>
                <w:rFonts w:ascii="Times New Roman" w:eastAsia="Times New Roman" w:hAnsi="Times New Roman" w:cs="Times New Roman"/>
                <w:b/>
                <w:bCs/>
                <w:sz w:val="27"/>
                <w:szCs w:val="27"/>
                <w:lang w:eastAsia="el-GR"/>
              </w:rPr>
              <w:t> </w:t>
            </w:r>
          </w:p>
          <w:p w:rsidR="002F5AB8" w:rsidRPr="002F5AB8" w:rsidRDefault="002F5AB8" w:rsidP="002F5AB8">
            <w:pPr>
              <w:spacing w:before="100" w:beforeAutospacing="1" w:after="100" w:afterAutospacing="1" w:line="240" w:lineRule="auto"/>
              <w:jc w:val="left"/>
              <w:outlineLvl w:val="2"/>
              <w:rPr>
                <w:rFonts w:ascii="Times New Roman" w:eastAsia="Times New Roman" w:hAnsi="Times New Roman" w:cs="Times New Roman"/>
                <w:b/>
                <w:bCs/>
                <w:sz w:val="27"/>
                <w:szCs w:val="27"/>
                <w:lang w:eastAsia="el-GR"/>
              </w:rPr>
            </w:pPr>
            <w:r w:rsidRPr="002F5AB8">
              <w:rPr>
                <w:rFonts w:ascii="Verdana" w:eastAsia="Times New Roman" w:hAnsi="Verdana" w:cs="Times New Roman"/>
                <w:b/>
                <w:bCs/>
                <w:color w:val="000000"/>
                <w:sz w:val="19"/>
                <w:szCs w:val="19"/>
                <w:lang w:eastAsia="el-GR"/>
              </w:rPr>
              <w:t>ΑΝΑΡΤΗΤΕΟ</w:t>
            </w:r>
          </w:p>
          <w:p w:rsidR="002F5AB8" w:rsidRPr="002F5AB8" w:rsidRDefault="002F5AB8" w:rsidP="002F5AB8">
            <w:pPr>
              <w:spacing w:before="100" w:beforeAutospacing="1" w:after="100" w:afterAutospacing="1" w:line="240" w:lineRule="auto"/>
              <w:jc w:val="left"/>
              <w:outlineLvl w:val="2"/>
              <w:rPr>
                <w:rFonts w:ascii="Times New Roman" w:eastAsia="Times New Roman" w:hAnsi="Times New Roman" w:cs="Times New Roman"/>
                <w:b/>
                <w:bCs/>
                <w:sz w:val="27"/>
                <w:szCs w:val="27"/>
                <w:lang w:eastAsia="el-GR"/>
              </w:rPr>
            </w:pPr>
            <w:r w:rsidRPr="002F5AB8">
              <w:rPr>
                <w:rFonts w:ascii="Verdana" w:eastAsia="Times New Roman" w:hAnsi="Verdana" w:cs="Times New Roman"/>
                <w:b/>
                <w:bCs/>
                <w:color w:val="000000"/>
                <w:sz w:val="19"/>
                <w:szCs w:val="19"/>
                <w:lang w:eastAsia="el-GR"/>
              </w:rPr>
              <w:t>Να διατηρηθεί μέχρι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Βαθμός ασφαλείας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Μαρούσι,  31 - 08 - 2012</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Αριθ. </w:t>
            </w:r>
            <w:proofErr w:type="spellStart"/>
            <w:r w:rsidRPr="002F5AB8">
              <w:rPr>
                <w:rFonts w:ascii="Verdana" w:eastAsia="Times New Roman" w:hAnsi="Verdana" w:cs="Times New Roman"/>
                <w:color w:val="000000"/>
                <w:sz w:val="19"/>
                <w:szCs w:val="19"/>
                <w:lang w:eastAsia="el-GR"/>
              </w:rPr>
              <w:t>Πρωτ</w:t>
            </w:r>
            <w:proofErr w:type="spellEnd"/>
            <w:r w:rsidRPr="002F5AB8">
              <w:rPr>
                <w:rFonts w:ascii="Verdana" w:eastAsia="Times New Roman" w:hAnsi="Verdana" w:cs="Times New Roman"/>
                <w:color w:val="000000"/>
                <w:sz w:val="19"/>
                <w:szCs w:val="19"/>
                <w:lang w:eastAsia="el-GR"/>
              </w:rPr>
              <w:t xml:space="preserve">.       Βαθμός </w:t>
            </w:r>
            <w:proofErr w:type="spellStart"/>
            <w:r w:rsidRPr="002F5AB8">
              <w:rPr>
                <w:rFonts w:ascii="Verdana" w:eastAsia="Times New Roman" w:hAnsi="Verdana" w:cs="Times New Roman"/>
                <w:color w:val="000000"/>
                <w:sz w:val="19"/>
                <w:szCs w:val="19"/>
                <w:lang w:eastAsia="el-GR"/>
              </w:rPr>
              <w:t>Προτερ</w:t>
            </w:r>
            <w:proofErr w:type="spellEnd"/>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Φ.3 /655/9930/Γ1</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ΠΡΟΣ:</w:t>
            </w:r>
          </w:p>
          <w:p w:rsidR="002F5AB8" w:rsidRPr="002F5AB8" w:rsidRDefault="002F5AB8" w:rsidP="002F5AB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Περιφερειακούς Δ/</w:t>
            </w:r>
            <w:proofErr w:type="spellStart"/>
            <w:r w:rsidRPr="002F5AB8">
              <w:rPr>
                <w:rFonts w:ascii="Verdana" w:eastAsia="Times New Roman" w:hAnsi="Verdana" w:cs="Times New Roman"/>
                <w:color w:val="000000"/>
                <w:sz w:val="19"/>
                <w:szCs w:val="19"/>
                <w:lang w:eastAsia="el-GR"/>
              </w:rPr>
              <w:t>ντές</w:t>
            </w:r>
            <w:proofErr w:type="spellEnd"/>
            <w:r w:rsidRPr="002F5AB8">
              <w:rPr>
                <w:rFonts w:ascii="Verdana" w:eastAsia="Times New Roman" w:hAnsi="Verdana" w:cs="Times New Roman"/>
                <w:color w:val="000000"/>
                <w:sz w:val="19"/>
                <w:szCs w:val="19"/>
                <w:lang w:eastAsia="el-GR"/>
              </w:rPr>
              <w:t>  Π.Ε. &amp; Δ.Ε. της χώρας  (Έδρες τους)</w:t>
            </w:r>
          </w:p>
          <w:p w:rsidR="002F5AB8" w:rsidRPr="002F5AB8" w:rsidRDefault="002F5AB8" w:rsidP="002F5AB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Προϊσταμένους Επιστημονικής &amp; Παιδαγωγικής Καθοδήγησης Π.Ε. της χώρας  (Έδρες τους)</w:t>
            </w:r>
          </w:p>
          <w:p w:rsidR="002F5AB8" w:rsidRPr="002F5AB8" w:rsidRDefault="002F5AB8" w:rsidP="002F5AB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Σχολικούς Συμβούλους  Δ.Ε., Π.Α., Ε.Α.Ε., ΠΕ 05, ΠΕ 06, ΠΕ 07, ΠΕ 11 &amp; ΠΕ 16 (μέσω των </w:t>
            </w:r>
            <w:proofErr w:type="spellStart"/>
            <w:r w:rsidRPr="002F5AB8">
              <w:rPr>
                <w:rFonts w:ascii="Verdana" w:eastAsia="Times New Roman" w:hAnsi="Verdana" w:cs="Times New Roman"/>
                <w:color w:val="000000"/>
                <w:sz w:val="19"/>
                <w:szCs w:val="19"/>
                <w:lang w:eastAsia="el-GR"/>
              </w:rPr>
              <w:t>Περιφ</w:t>
            </w:r>
            <w:proofErr w:type="spellEnd"/>
            <w:r w:rsidRPr="002F5AB8">
              <w:rPr>
                <w:rFonts w:ascii="Verdana" w:eastAsia="Times New Roman" w:hAnsi="Verdana" w:cs="Times New Roman"/>
                <w:color w:val="000000"/>
                <w:sz w:val="19"/>
                <w:szCs w:val="19"/>
                <w:lang w:eastAsia="el-GR"/>
              </w:rPr>
              <w:t>. Δ/</w:t>
            </w:r>
            <w:proofErr w:type="spellStart"/>
            <w:r w:rsidRPr="002F5AB8">
              <w:rPr>
                <w:rFonts w:ascii="Verdana" w:eastAsia="Times New Roman" w:hAnsi="Verdana" w:cs="Times New Roman"/>
                <w:color w:val="000000"/>
                <w:sz w:val="19"/>
                <w:szCs w:val="19"/>
                <w:lang w:eastAsia="el-GR"/>
              </w:rPr>
              <w:t>νσεων</w:t>
            </w:r>
            <w:proofErr w:type="spellEnd"/>
            <w:r w:rsidRPr="002F5AB8">
              <w:rPr>
                <w:rFonts w:ascii="Verdana" w:eastAsia="Times New Roman" w:hAnsi="Verdana" w:cs="Times New Roman"/>
                <w:color w:val="000000"/>
                <w:sz w:val="19"/>
                <w:szCs w:val="19"/>
                <w:lang w:eastAsia="el-GR"/>
              </w:rPr>
              <w:t xml:space="preserve"> Π.Ε. &amp; </w:t>
            </w:r>
            <w:proofErr w:type="spellStart"/>
            <w:r w:rsidRPr="002F5AB8">
              <w:rPr>
                <w:rFonts w:ascii="Verdana" w:eastAsia="Times New Roman" w:hAnsi="Verdana" w:cs="Times New Roman"/>
                <w:color w:val="000000"/>
                <w:sz w:val="19"/>
                <w:szCs w:val="19"/>
                <w:lang w:eastAsia="el-GR"/>
              </w:rPr>
              <w:t>Δ.Ε.της</w:t>
            </w:r>
            <w:proofErr w:type="spellEnd"/>
            <w:r w:rsidRPr="002F5AB8">
              <w:rPr>
                <w:rFonts w:ascii="Verdana" w:eastAsia="Times New Roman" w:hAnsi="Verdana" w:cs="Times New Roman"/>
                <w:color w:val="000000"/>
                <w:sz w:val="19"/>
                <w:szCs w:val="19"/>
                <w:lang w:eastAsia="el-GR"/>
              </w:rPr>
              <w:t xml:space="preserve"> χώρας)</w:t>
            </w:r>
          </w:p>
          <w:p w:rsidR="002F5AB8" w:rsidRPr="002F5AB8" w:rsidRDefault="002F5AB8" w:rsidP="002F5AB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Διευθυντές   </w:t>
            </w:r>
            <w:proofErr w:type="spellStart"/>
            <w:r w:rsidRPr="002F5AB8">
              <w:rPr>
                <w:rFonts w:ascii="Verdana" w:eastAsia="Times New Roman" w:hAnsi="Verdana" w:cs="Times New Roman"/>
                <w:color w:val="000000"/>
                <w:sz w:val="19"/>
                <w:szCs w:val="19"/>
                <w:lang w:eastAsia="el-GR"/>
              </w:rPr>
              <w:t>Εκπ</w:t>
            </w:r>
            <w:proofErr w:type="spellEnd"/>
            <w:r w:rsidRPr="002F5AB8">
              <w:rPr>
                <w:rFonts w:ascii="Verdana" w:eastAsia="Times New Roman" w:hAnsi="Verdana" w:cs="Times New Roman"/>
                <w:color w:val="000000"/>
                <w:sz w:val="19"/>
                <w:szCs w:val="19"/>
                <w:lang w:eastAsia="el-GR"/>
              </w:rPr>
              <w:t>/σης Π.Ε. της χώρας (Έδρες τους)</w:t>
            </w:r>
          </w:p>
          <w:p w:rsidR="002F5AB8" w:rsidRPr="002F5AB8" w:rsidRDefault="002F5AB8" w:rsidP="002F5AB8">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Διευθυντές, Προϊσταμένους &amp; Διδακτικό Προσωπικό των σχολικών μονάδων   (μέσω των Δ/</w:t>
            </w:r>
            <w:proofErr w:type="spellStart"/>
            <w:r w:rsidRPr="002F5AB8">
              <w:rPr>
                <w:rFonts w:ascii="Verdana" w:eastAsia="Times New Roman" w:hAnsi="Verdana" w:cs="Times New Roman"/>
                <w:color w:val="000000"/>
                <w:sz w:val="19"/>
                <w:szCs w:val="19"/>
                <w:lang w:eastAsia="el-GR"/>
              </w:rPr>
              <w:t>νσεων</w:t>
            </w:r>
            <w:proofErr w:type="spellEnd"/>
            <w:r w:rsidRPr="002F5AB8">
              <w:rPr>
                <w:rFonts w:ascii="Verdana" w:eastAsia="Times New Roman" w:hAnsi="Verdana" w:cs="Times New Roman"/>
                <w:color w:val="000000"/>
                <w:sz w:val="19"/>
                <w:szCs w:val="19"/>
                <w:lang w:eastAsia="el-GR"/>
              </w:rPr>
              <w:t>  Π.Ε. της χώρας)</w:t>
            </w:r>
          </w:p>
          <w:p w:rsidR="002F5AB8" w:rsidRPr="002F5AB8" w:rsidRDefault="002F5AB8" w:rsidP="002F5AB8">
            <w:pPr>
              <w:spacing w:before="100" w:beforeAutospacing="1" w:after="100" w:afterAutospacing="1" w:line="240" w:lineRule="auto"/>
              <w:ind w:left="360"/>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tc>
      </w:tr>
    </w:tbl>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ΘΕΜΑ: Βασικές κατευθύνσεις και οδηγίες για τη λειτουργία σχολικών μονάδων Πρωτοβάθμιας Εκπαίδευσης  για το  σχολικό έτος 2012-2013</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xml:space="preserve">Έναρξη σχολικού έτους 2012- 2013  </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lastRenderedPageBreak/>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Το Υ.ΠΑΙ.Θ.Π.Α, έχοντας διαρκώς ως απώτερο στόχο του την ποιοτική αναβάθμιση της Πρωτοβάθμιας Εκπαίδευσης στη σύγχρονη πραγματικότητα, θέτει στο κέντρο της εκπαιδευτικής του πολιτικής τη σχολική μονάδα, και λαμβάνει όλα τα αναγκαία μέτρα για την καλύτερη οργάνωση και την εύρυθμη λειτουργία των σχολείων κατά τη νέα σχολική χρονιά καθώς και για την πρόσβαση και ομαλή ένταξη όλων των μαθητών στα σχολεία Πρωτοβάθμιας Εκπαίδευσης.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Προτεραιότητα της εκπαιδευτικής πολιτικής αποτελεί η αναβάθμιση της εκπαιδευτικής διεργασίας, η οποία θα στηρίζεται στη συλλογική δραστηριότητα και την ενεργό συμμετοχή όλων των εμπλεκομένων φορέων, με γνώμονα πάντοτε την εξέλιξη της εκπαιδευτικής διαδικασίας. Ιδιαίτερη έμφαση δίδεται στο επίπεδο της καθημερινής λειτουργίας των σχολικών μονάδων, όπου τόσο οι διοικητικές, όσο και οι διδακτικές- παιδαγωγικές ενέργειες, ως φορείς διαμόρφωσης και άσκησης της εκπαιδευτικής πολιτικής, θα πρέπει να οριοθετούνται από τις διατάξεις της κείμενης νομοθεσίας και τις σύγχρονες παιδαγωγικές αντιλήψεις.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Με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Φ.12/431/64914/Γ1/11-6-2012 Εγκύκλιο του Υ.ΠΑΙ.Θ.Π.Α., με θέμα: «</w:t>
      </w:r>
      <w:r w:rsidRPr="002F5AB8">
        <w:rPr>
          <w:rFonts w:ascii="Verdana" w:eastAsia="Times New Roman" w:hAnsi="Verdana" w:cs="Times New Roman"/>
          <w:i/>
          <w:iCs/>
          <w:color w:val="000000"/>
          <w:sz w:val="19"/>
          <w:lang w:eastAsia="el-GR"/>
        </w:rPr>
        <w:t>Προγραμματισμός εκπαιδευτικού έργου σχολικού έτους 2012-2013</w:t>
      </w:r>
      <w:r w:rsidRPr="002F5AB8">
        <w:rPr>
          <w:rFonts w:ascii="Verdana" w:eastAsia="Times New Roman" w:hAnsi="Verdana" w:cs="Times New Roman"/>
          <w:color w:val="000000"/>
          <w:sz w:val="19"/>
          <w:szCs w:val="19"/>
          <w:lang w:eastAsia="el-GR"/>
        </w:rPr>
        <w:t>», δόθηκαν οδηγίες  στις Περιφερειακές Υπηρεσίες και στις σχολικές μονάδες, με σκοπό την αποτελεσματικότερη, από κάθε πλευρά, λειτουργία τους.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i/>
          <w:iCs/>
          <w:color w:val="000000"/>
          <w:sz w:val="19"/>
          <w:lang w:eastAsia="el-GR"/>
        </w:rPr>
        <w:t>Με την έναρξη του σχολικού έτους</w:t>
      </w:r>
      <w:r w:rsidRPr="002F5AB8">
        <w:rPr>
          <w:rFonts w:ascii="Verdana" w:eastAsia="Times New Roman" w:hAnsi="Verdana" w:cs="Times New Roman"/>
          <w:color w:val="000000"/>
          <w:sz w:val="19"/>
          <w:szCs w:val="19"/>
          <w:lang w:eastAsia="el-GR"/>
        </w:rPr>
        <w:t xml:space="preserve"> </w:t>
      </w:r>
      <w:r w:rsidRPr="002F5AB8">
        <w:rPr>
          <w:rFonts w:ascii="Verdana" w:eastAsia="Times New Roman" w:hAnsi="Verdana" w:cs="Times New Roman"/>
          <w:b/>
          <w:bCs/>
          <w:i/>
          <w:iCs/>
          <w:color w:val="000000"/>
          <w:sz w:val="19"/>
          <w:lang w:eastAsia="el-GR"/>
        </w:rPr>
        <w:t>2012-2013</w:t>
      </w:r>
      <w:r w:rsidRPr="002F5AB8">
        <w:rPr>
          <w:rFonts w:ascii="Verdana" w:eastAsia="Times New Roman" w:hAnsi="Verdana" w:cs="Times New Roman"/>
          <w:color w:val="000000"/>
          <w:sz w:val="19"/>
          <w:szCs w:val="19"/>
          <w:lang w:eastAsia="el-GR"/>
        </w:rPr>
        <w:t>, σε επίπεδο   σχολικής μονάδας και κατά την πρώτη ημέρα έναρξης των μαθημάτων γίνεται ο καθιερωμένος Αγιασμός, διανέμονται τα σχολικά βιβλία και δίνονται οδηγίες για θέματα που αφορούν  στην εφαρμογή του ωρολογίου προγράμματος μαθημάτων και στη γενικότερη λειτουργία του σχολείου.</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Από την επόμενη μέρα λειτουργίας της σχολικής μονάδας,  εφαρμόζεται το εβδομαδιαίο ωρολόγιο πρόγραμμα μαθημάτων, τόσο για το δημοτικό όσο και για το νηπιαγωγείο, το οποίο συντάσσεται σύμφωνα με όσα αναφέρονται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Φ.12/431/64914/Γ1/11-6-2012 Εγκύκλιο του Υ.ΠΑΙ.Θ.Π.Α., με θέμα: «</w:t>
      </w:r>
      <w:r w:rsidRPr="002F5AB8">
        <w:rPr>
          <w:rFonts w:ascii="Verdana" w:eastAsia="Times New Roman" w:hAnsi="Verdana" w:cs="Times New Roman"/>
          <w:i/>
          <w:iCs/>
          <w:color w:val="000000"/>
          <w:sz w:val="19"/>
          <w:lang w:eastAsia="el-GR"/>
        </w:rPr>
        <w:t>Προγραμματισμός εκπαιδευτικού έργου σχολικού έτους 2012-2013</w:t>
      </w:r>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Ωρολόγια Προγράμματα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i/>
          <w:iCs/>
          <w:color w:val="000000"/>
          <w:sz w:val="19"/>
          <w:lang w:eastAsia="el-GR"/>
        </w:rPr>
        <w:t>Δημοτικά σχολεία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Τα ωρολόγια προγράμματα των </w:t>
      </w:r>
      <w:r w:rsidRPr="002F5AB8">
        <w:rPr>
          <w:rFonts w:ascii="Verdana" w:eastAsia="Times New Roman" w:hAnsi="Verdana" w:cs="Times New Roman"/>
          <w:b/>
          <w:bCs/>
          <w:i/>
          <w:iCs/>
          <w:color w:val="000000"/>
          <w:sz w:val="19"/>
          <w:lang w:eastAsia="el-GR"/>
        </w:rPr>
        <w:t xml:space="preserve">Δημοτικών σχολείων </w:t>
      </w:r>
      <w:r w:rsidRPr="002F5AB8">
        <w:rPr>
          <w:rFonts w:ascii="Verdana" w:eastAsia="Times New Roman" w:hAnsi="Verdana" w:cs="Times New Roman"/>
          <w:color w:val="000000"/>
          <w:sz w:val="19"/>
          <w:szCs w:val="19"/>
          <w:lang w:eastAsia="el-GR"/>
        </w:rPr>
        <w:t>συντάσσονται με βάση:</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α.</w:t>
      </w:r>
      <w:r w:rsidRPr="002F5AB8">
        <w:rPr>
          <w:rFonts w:ascii="Verdana" w:eastAsia="Times New Roman" w:hAnsi="Verdana" w:cs="Times New Roman"/>
          <w:color w:val="000000"/>
          <w:sz w:val="19"/>
          <w:szCs w:val="19"/>
          <w:lang w:eastAsia="el-GR"/>
        </w:rPr>
        <w:t xml:space="preserve"> τη Φ.12/773/77094/Γ1/28-7-2006, (ΦΕΚ 1139/2006,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xml:space="preserve">) Υ.Α. με θέμα: «Αναμόρφωση </w:t>
      </w:r>
      <w:r w:rsidRPr="002F5AB8">
        <w:rPr>
          <w:rFonts w:ascii="Verdana" w:eastAsia="Times New Roman" w:hAnsi="Verdana" w:cs="Times New Roman"/>
          <w:i/>
          <w:iCs/>
          <w:color w:val="000000"/>
          <w:sz w:val="19"/>
          <w:lang w:eastAsia="el-GR"/>
        </w:rPr>
        <w:t xml:space="preserve">Ωρολογίων Προγραμμάτων στο Δημοτικό Σχολείο». </w:t>
      </w:r>
      <w:r w:rsidRPr="002F5AB8">
        <w:rPr>
          <w:rFonts w:ascii="Verdana" w:eastAsia="Times New Roman" w:hAnsi="Verdana" w:cs="Times New Roman"/>
          <w:color w:val="000000"/>
          <w:sz w:val="19"/>
          <w:szCs w:val="19"/>
          <w:u w:val="single"/>
          <w:lang w:eastAsia="el-GR"/>
        </w:rPr>
        <w:t>Ισχύει για τα 6/θέσια και άνω Δημοτικά Σχολεία συμπεριλαμβανομένου και του ολοήμερου προγράμματος.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β.</w:t>
      </w:r>
      <w:r w:rsidRPr="002F5AB8">
        <w:rPr>
          <w:rFonts w:ascii="Verdana" w:eastAsia="Times New Roman" w:hAnsi="Verdana" w:cs="Times New Roman"/>
          <w:color w:val="000000"/>
          <w:sz w:val="19"/>
          <w:szCs w:val="19"/>
          <w:lang w:eastAsia="el-GR"/>
        </w:rPr>
        <w:t xml:space="preserve"> τη Φ.12.1/545/85812/Γ1/31-8-2005, (ΦΕΚ 1280/2005,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xml:space="preserve">) Υ.Α.. </w:t>
      </w:r>
      <w:r w:rsidRPr="002F5AB8">
        <w:rPr>
          <w:rFonts w:ascii="Verdana" w:eastAsia="Times New Roman" w:hAnsi="Verdana" w:cs="Times New Roman"/>
          <w:color w:val="000000"/>
          <w:sz w:val="19"/>
          <w:szCs w:val="19"/>
          <w:u w:val="single"/>
          <w:lang w:eastAsia="el-GR"/>
        </w:rPr>
        <w:t>Ισχύει για τα 1/θέσια, 2/θέσια, 4/θέσια και 5/θέσια Δημοτικά Σχολεία.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lastRenderedPageBreak/>
        <w:t>γ</w:t>
      </w:r>
      <w:r w:rsidRPr="002F5AB8">
        <w:rPr>
          <w:rFonts w:ascii="Verdana" w:eastAsia="Times New Roman" w:hAnsi="Verdana" w:cs="Times New Roman"/>
          <w:color w:val="000000"/>
          <w:sz w:val="19"/>
          <w:szCs w:val="19"/>
          <w:lang w:eastAsia="el-GR"/>
        </w:rPr>
        <w:t xml:space="preserve">. τη Φ.12/773/77094/Γ1/28-7-2006, (ΦΕΚ 1139/2006,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xml:space="preserve">) Υ.Α.. </w:t>
      </w:r>
      <w:r w:rsidRPr="002F5AB8">
        <w:rPr>
          <w:rFonts w:ascii="Verdana" w:eastAsia="Times New Roman" w:hAnsi="Verdana" w:cs="Times New Roman"/>
          <w:color w:val="000000"/>
          <w:sz w:val="19"/>
          <w:szCs w:val="19"/>
          <w:u w:val="single"/>
          <w:lang w:eastAsia="el-GR"/>
        </w:rPr>
        <w:t>Ισχύει για τα 3/θέσια Δημοτικά Σχολεία.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δ</w:t>
      </w:r>
      <w:r w:rsidRPr="002F5AB8">
        <w:rPr>
          <w:rFonts w:ascii="Verdana" w:eastAsia="Times New Roman" w:hAnsi="Verdana" w:cs="Times New Roman"/>
          <w:color w:val="000000"/>
          <w:sz w:val="19"/>
          <w:szCs w:val="19"/>
          <w:lang w:eastAsia="el-GR"/>
        </w:rPr>
        <w:t>. τη Φ.20/482/95210/Γ1/9-9-2003, (ΦΕΚ 1325/2003, τ. Β΄) Υ.Α..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Ισχύει για το ολοήμερο πρόγραμμα των σχολείων που θα λειτουργήσουν σύμφωνα με τη Φ.12/530/62626/Γ1/2-6-2011 (ΦΕΚ 1345, τ. Β΄) Υ.Α. με θέμα: </w:t>
      </w:r>
      <w:r w:rsidRPr="002F5AB8">
        <w:rPr>
          <w:rFonts w:ascii="Verdana" w:eastAsia="Times New Roman" w:hAnsi="Verdana" w:cs="Times New Roman"/>
          <w:i/>
          <w:iCs/>
          <w:color w:val="000000"/>
          <w:sz w:val="19"/>
          <w:lang w:eastAsia="el-GR"/>
        </w:rPr>
        <w:t xml:space="preserve">«Τροποποίηση– συμπλήρωση των με αριθμ.Φ.20/482/95210/Γ1/9-9-2003, (ΦΕΚ 1325, </w:t>
      </w:r>
      <w:proofErr w:type="spellStart"/>
      <w:r w:rsidRPr="002F5AB8">
        <w:rPr>
          <w:rFonts w:ascii="Verdana" w:eastAsia="Times New Roman" w:hAnsi="Verdana" w:cs="Times New Roman"/>
          <w:i/>
          <w:iCs/>
          <w:color w:val="000000"/>
          <w:sz w:val="19"/>
          <w:lang w:eastAsia="el-GR"/>
        </w:rPr>
        <w:t>τ.Β΄</w:t>
      </w:r>
      <w:proofErr w:type="spellEnd"/>
      <w:r w:rsidRPr="002F5AB8">
        <w:rPr>
          <w:rFonts w:ascii="Verdana" w:eastAsia="Times New Roman" w:hAnsi="Verdana" w:cs="Times New Roman"/>
          <w:i/>
          <w:iCs/>
          <w:color w:val="000000"/>
          <w:sz w:val="19"/>
          <w:lang w:eastAsia="el-GR"/>
        </w:rPr>
        <w:t>) και Φ.12/773/77094/Γ1/28-7-2006, (ΦΕΚ 1139, τ. Β΄) Υπουργικών Αποφάσεων».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ε</w:t>
      </w:r>
      <w:r w:rsidRPr="002F5AB8">
        <w:rPr>
          <w:rFonts w:ascii="Verdana" w:eastAsia="Times New Roman" w:hAnsi="Verdana" w:cs="Times New Roman"/>
          <w:color w:val="000000"/>
          <w:sz w:val="19"/>
          <w:szCs w:val="19"/>
          <w:lang w:eastAsia="el-GR"/>
        </w:rPr>
        <w:t xml:space="preserve">.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Φ.12/620/61531/Γ1/31-5-2010, (ΦΕΚ 804,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Υ.Α. με θέμα: «</w:t>
      </w:r>
      <w:r w:rsidRPr="002F5AB8">
        <w:rPr>
          <w:rFonts w:ascii="Verdana" w:eastAsia="Times New Roman" w:hAnsi="Verdana" w:cs="Times New Roman"/>
          <w:i/>
          <w:iCs/>
          <w:color w:val="000000"/>
          <w:sz w:val="19"/>
          <w:lang w:eastAsia="el-GR"/>
        </w:rPr>
        <w:t xml:space="preserve">Ωρολόγια Προγράμματα Δημοτικών Σχολείων με Ενιαίο Αναμορφωμένο Εκπαιδευτικό Πρόγραμμα», </w:t>
      </w:r>
      <w:r w:rsidRPr="002F5AB8">
        <w:rPr>
          <w:rFonts w:ascii="Verdana" w:eastAsia="Times New Roman" w:hAnsi="Verdana" w:cs="Times New Roman"/>
          <w:color w:val="000000"/>
          <w:sz w:val="19"/>
          <w:szCs w:val="19"/>
          <w:lang w:eastAsia="el-GR"/>
        </w:rPr>
        <w:t xml:space="preserve">όπως τροποποιήθηκε και συμπληρώθηκε με την παράγραφο Β1 της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Φ.12/520/61575/Γ1/30-5-2011 (ΦΕΚ 1327, τ. Β΄) Υ.Α. με θέμα: «</w:t>
      </w:r>
      <w:r w:rsidRPr="002F5AB8">
        <w:rPr>
          <w:rFonts w:ascii="Verdana" w:eastAsia="Times New Roman" w:hAnsi="Verdana" w:cs="Times New Roman"/>
          <w:i/>
          <w:iCs/>
          <w:color w:val="000000"/>
          <w:sz w:val="19"/>
          <w:lang w:eastAsia="el-GR"/>
        </w:rPr>
        <w:t xml:space="preserve">Τροποποίηση - συμπλήρωση της με </w:t>
      </w:r>
      <w:proofErr w:type="spellStart"/>
      <w:r w:rsidRPr="002F5AB8">
        <w:rPr>
          <w:rFonts w:ascii="Verdana" w:eastAsia="Times New Roman" w:hAnsi="Verdana" w:cs="Times New Roman"/>
          <w:i/>
          <w:iCs/>
          <w:color w:val="000000"/>
          <w:sz w:val="19"/>
          <w:lang w:eastAsia="el-GR"/>
        </w:rPr>
        <w:t>αριθμ</w:t>
      </w:r>
      <w:proofErr w:type="spellEnd"/>
      <w:r w:rsidRPr="002F5AB8">
        <w:rPr>
          <w:rFonts w:ascii="Verdana" w:eastAsia="Times New Roman" w:hAnsi="Verdana" w:cs="Times New Roman"/>
          <w:i/>
          <w:iCs/>
          <w:color w:val="000000"/>
          <w:sz w:val="19"/>
          <w:lang w:eastAsia="el-GR"/>
        </w:rPr>
        <w:t xml:space="preserve">. Φ.12/773/77094/Γ1/28-7-2006, (ΦΕΚ1139,τ.Β΄) και της με </w:t>
      </w:r>
      <w:proofErr w:type="spellStart"/>
      <w:r w:rsidRPr="002F5AB8">
        <w:rPr>
          <w:rFonts w:ascii="Verdana" w:eastAsia="Times New Roman" w:hAnsi="Verdana" w:cs="Times New Roman"/>
          <w:i/>
          <w:iCs/>
          <w:color w:val="000000"/>
          <w:sz w:val="19"/>
          <w:lang w:eastAsia="el-GR"/>
        </w:rPr>
        <w:t>αριθμ</w:t>
      </w:r>
      <w:proofErr w:type="spellEnd"/>
      <w:r w:rsidRPr="002F5AB8">
        <w:rPr>
          <w:rFonts w:ascii="Verdana" w:eastAsia="Times New Roman" w:hAnsi="Verdana" w:cs="Times New Roman"/>
          <w:i/>
          <w:iCs/>
          <w:color w:val="000000"/>
          <w:sz w:val="19"/>
          <w:lang w:eastAsia="el-GR"/>
        </w:rPr>
        <w:t xml:space="preserve">. Φ.12/620/61531/Γ1/31-5-2010, (ΦΕΚ804,τ.Β΄) Ωρολόγια Προγράμματα Δημοτικών Σχολείων με Ενιαίο Αναμορφωμένο Εκπαιδευτικό Πρόγραμμα- ΕΑΕΠ». </w:t>
      </w:r>
      <w:r w:rsidRPr="002F5AB8">
        <w:rPr>
          <w:rFonts w:ascii="Verdana" w:eastAsia="Times New Roman" w:hAnsi="Verdana" w:cs="Times New Roman"/>
          <w:color w:val="000000"/>
          <w:sz w:val="19"/>
          <w:szCs w:val="19"/>
          <w:u w:val="single"/>
          <w:lang w:eastAsia="el-GR"/>
        </w:rPr>
        <w:t xml:space="preserve">Ισχύουν μόνο για τα 961 ολοήμερα δημοτικά σχολεία με ΕΑΕΠ, συμπεριλαμβανομένου και του ολοήμερου προγράμματος των σχολείων αυτών.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ζ.</w:t>
      </w:r>
      <w:r w:rsidRPr="002F5AB8">
        <w:rPr>
          <w:rFonts w:ascii="Verdana" w:eastAsia="Times New Roman" w:hAnsi="Verdana" w:cs="Times New Roman"/>
          <w:color w:val="000000"/>
          <w:sz w:val="19"/>
          <w:szCs w:val="19"/>
          <w:lang w:eastAsia="el-GR"/>
        </w:rPr>
        <w:t xml:space="preserve"> την παράγραφο Α1 της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Φ.12/520/61575/Γ1/30-5-2011 (ΦΕΚ 1327, τ. Β΄) Υ.Α. με θέμα: «</w:t>
      </w:r>
      <w:r w:rsidRPr="002F5AB8">
        <w:rPr>
          <w:rFonts w:ascii="Verdana" w:eastAsia="Times New Roman" w:hAnsi="Verdana" w:cs="Times New Roman"/>
          <w:i/>
          <w:iCs/>
          <w:color w:val="000000"/>
          <w:sz w:val="19"/>
          <w:lang w:eastAsia="el-GR"/>
        </w:rPr>
        <w:t xml:space="preserve">Τροποποίηση - συμπλήρωση της με </w:t>
      </w:r>
      <w:proofErr w:type="spellStart"/>
      <w:r w:rsidRPr="002F5AB8">
        <w:rPr>
          <w:rFonts w:ascii="Verdana" w:eastAsia="Times New Roman" w:hAnsi="Verdana" w:cs="Times New Roman"/>
          <w:i/>
          <w:iCs/>
          <w:color w:val="000000"/>
          <w:sz w:val="19"/>
          <w:lang w:eastAsia="el-GR"/>
        </w:rPr>
        <w:t>αριθμ</w:t>
      </w:r>
      <w:proofErr w:type="spellEnd"/>
      <w:r w:rsidRPr="002F5AB8">
        <w:rPr>
          <w:rFonts w:ascii="Verdana" w:eastAsia="Times New Roman" w:hAnsi="Verdana" w:cs="Times New Roman"/>
          <w:i/>
          <w:iCs/>
          <w:color w:val="000000"/>
          <w:sz w:val="19"/>
          <w:lang w:eastAsia="el-GR"/>
        </w:rPr>
        <w:t xml:space="preserve">. Φ.12/773/77094/Γ1/28-7-2006, (ΦΕΚ 1139,τ.Β΄) και της με </w:t>
      </w:r>
      <w:proofErr w:type="spellStart"/>
      <w:r w:rsidRPr="002F5AB8">
        <w:rPr>
          <w:rFonts w:ascii="Verdana" w:eastAsia="Times New Roman" w:hAnsi="Verdana" w:cs="Times New Roman"/>
          <w:i/>
          <w:iCs/>
          <w:color w:val="000000"/>
          <w:sz w:val="19"/>
          <w:lang w:eastAsia="el-GR"/>
        </w:rPr>
        <w:t>αριθμ</w:t>
      </w:r>
      <w:proofErr w:type="spellEnd"/>
      <w:r w:rsidRPr="002F5AB8">
        <w:rPr>
          <w:rFonts w:ascii="Verdana" w:eastAsia="Times New Roman" w:hAnsi="Verdana" w:cs="Times New Roman"/>
          <w:i/>
          <w:iCs/>
          <w:color w:val="000000"/>
          <w:sz w:val="19"/>
          <w:lang w:eastAsia="el-GR"/>
        </w:rPr>
        <w:t xml:space="preserve">. Φ.12/620/61531/Γ1/31-5-2010, (ΦΕΚ 804, </w:t>
      </w:r>
      <w:proofErr w:type="spellStart"/>
      <w:r w:rsidRPr="002F5AB8">
        <w:rPr>
          <w:rFonts w:ascii="Verdana" w:eastAsia="Times New Roman" w:hAnsi="Verdana" w:cs="Times New Roman"/>
          <w:i/>
          <w:iCs/>
          <w:color w:val="000000"/>
          <w:sz w:val="19"/>
          <w:lang w:eastAsia="el-GR"/>
        </w:rPr>
        <w:t>τ.Β΄</w:t>
      </w:r>
      <w:proofErr w:type="spellEnd"/>
      <w:r w:rsidRPr="002F5AB8">
        <w:rPr>
          <w:rFonts w:ascii="Verdana" w:eastAsia="Times New Roman" w:hAnsi="Verdana" w:cs="Times New Roman"/>
          <w:i/>
          <w:iCs/>
          <w:color w:val="000000"/>
          <w:sz w:val="19"/>
          <w:lang w:eastAsia="el-GR"/>
        </w:rPr>
        <w:t>) «Ωρολόγια Προγράμματα Δημοτικών Σχολείων με Ενιαίο Αναμορφωμένο Εκπαιδευτικό Πρόγραμμα- ΕΑΕΠ</w:t>
      </w:r>
      <w:r w:rsidRPr="002F5AB8">
        <w:rPr>
          <w:rFonts w:ascii="Verdana" w:eastAsia="Times New Roman" w:hAnsi="Verdana" w:cs="Times New Roman"/>
          <w:i/>
          <w:iCs/>
          <w:color w:val="000000"/>
          <w:sz w:val="19"/>
          <w:u w:val="single"/>
          <w:lang w:eastAsia="el-GR"/>
        </w:rPr>
        <w:t xml:space="preserve">». </w:t>
      </w:r>
      <w:r w:rsidRPr="002F5AB8">
        <w:rPr>
          <w:rFonts w:ascii="Verdana" w:eastAsia="Times New Roman" w:hAnsi="Verdana" w:cs="Times New Roman"/>
          <w:color w:val="000000"/>
          <w:sz w:val="19"/>
          <w:szCs w:val="19"/>
          <w:u w:val="single"/>
          <w:lang w:eastAsia="el-GR"/>
        </w:rPr>
        <w:t>Ισχύει μόνο για το ολοήμερο πρόγραμμα.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η</w:t>
      </w:r>
      <w:r w:rsidRPr="002F5AB8">
        <w:rPr>
          <w:rFonts w:ascii="Verdana" w:eastAsia="Times New Roman" w:hAnsi="Verdana" w:cs="Times New Roman"/>
          <w:color w:val="000000"/>
          <w:sz w:val="19"/>
          <w:szCs w:val="19"/>
          <w:lang w:eastAsia="el-GR"/>
        </w:rPr>
        <w:t xml:space="preserve">.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Φ12/530/62626/Γ1/2-6-2011 (ΦΕΚ 1345, τ. Β΄) Υ.Α. με θέμα: «</w:t>
      </w:r>
      <w:r w:rsidRPr="002F5AB8">
        <w:rPr>
          <w:rFonts w:ascii="Verdana" w:eastAsia="Times New Roman" w:hAnsi="Verdana" w:cs="Times New Roman"/>
          <w:i/>
          <w:iCs/>
          <w:color w:val="000000"/>
          <w:sz w:val="19"/>
          <w:lang w:eastAsia="el-GR"/>
        </w:rPr>
        <w:t>Τροποποίηση-</w:t>
      </w:r>
      <w:proofErr w:type="spellStart"/>
      <w:r w:rsidRPr="002F5AB8">
        <w:rPr>
          <w:rFonts w:ascii="Verdana" w:eastAsia="Times New Roman" w:hAnsi="Verdana" w:cs="Times New Roman"/>
          <w:i/>
          <w:iCs/>
          <w:color w:val="000000"/>
          <w:sz w:val="19"/>
          <w:lang w:eastAsia="el-GR"/>
        </w:rPr>
        <w:t>συμπλήρωσ</w:t>
      </w:r>
      <w:proofErr w:type="spellEnd"/>
      <w:r w:rsidRPr="002F5AB8">
        <w:rPr>
          <w:rFonts w:ascii="Verdana" w:eastAsia="Times New Roman" w:hAnsi="Verdana" w:cs="Times New Roman"/>
          <w:i/>
          <w:iCs/>
          <w:color w:val="000000"/>
          <w:sz w:val="19"/>
          <w:lang w:eastAsia="el-GR"/>
        </w:rPr>
        <w:t xml:space="preserve">η των με </w:t>
      </w:r>
      <w:proofErr w:type="spellStart"/>
      <w:r w:rsidRPr="002F5AB8">
        <w:rPr>
          <w:rFonts w:ascii="Verdana" w:eastAsia="Times New Roman" w:hAnsi="Verdana" w:cs="Times New Roman"/>
          <w:i/>
          <w:iCs/>
          <w:color w:val="000000"/>
          <w:sz w:val="19"/>
          <w:lang w:eastAsia="el-GR"/>
        </w:rPr>
        <w:t>αριθμ</w:t>
      </w:r>
      <w:proofErr w:type="spellEnd"/>
      <w:r w:rsidRPr="002F5AB8">
        <w:rPr>
          <w:rFonts w:ascii="Verdana" w:eastAsia="Times New Roman" w:hAnsi="Verdana" w:cs="Times New Roman"/>
          <w:i/>
          <w:iCs/>
          <w:color w:val="000000"/>
          <w:sz w:val="19"/>
          <w:lang w:eastAsia="el-GR"/>
        </w:rPr>
        <w:t xml:space="preserve">. Φ20/482/95210/Γ1/9-9-2003 (ΦΕΚ 1325, </w:t>
      </w:r>
      <w:proofErr w:type="spellStart"/>
      <w:r w:rsidRPr="002F5AB8">
        <w:rPr>
          <w:rFonts w:ascii="Verdana" w:eastAsia="Times New Roman" w:hAnsi="Verdana" w:cs="Times New Roman"/>
          <w:i/>
          <w:iCs/>
          <w:color w:val="000000"/>
          <w:sz w:val="19"/>
          <w:lang w:eastAsia="el-GR"/>
        </w:rPr>
        <w:t>τ.Β΄</w:t>
      </w:r>
      <w:proofErr w:type="spellEnd"/>
      <w:r w:rsidRPr="002F5AB8">
        <w:rPr>
          <w:rFonts w:ascii="Verdana" w:eastAsia="Times New Roman" w:hAnsi="Verdana" w:cs="Times New Roman"/>
          <w:i/>
          <w:iCs/>
          <w:color w:val="000000"/>
          <w:sz w:val="19"/>
          <w:lang w:eastAsia="el-GR"/>
        </w:rPr>
        <w:t>) και Φ. 12/773/77094/Γ1/28-7-2006 (ΦΕΚ 1139, τ. Β΄) Υπουργικών Αποφάσεων».</w:t>
      </w:r>
      <w:r w:rsidRPr="002F5AB8">
        <w:rPr>
          <w:rFonts w:ascii="Verdana" w:eastAsia="Times New Roman" w:hAnsi="Verdana" w:cs="Times New Roman"/>
          <w:color w:val="000000"/>
          <w:sz w:val="19"/>
          <w:szCs w:val="19"/>
          <w:lang w:eastAsia="el-GR"/>
        </w:rPr>
        <w:t xml:space="preserve"> </w:t>
      </w:r>
      <w:r w:rsidRPr="002F5AB8">
        <w:rPr>
          <w:rFonts w:ascii="Verdana" w:eastAsia="Times New Roman" w:hAnsi="Verdana" w:cs="Times New Roman"/>
          <w:color w:val="000000"/>
          <w:sz w:val="19"/>
          <w:szCs w:val="19"/>
          <w:u w:val="single"/>
          <w:lang w:eastAsia="el-GR"/>
        </w:rPr>
        <w:t xml:space="preserve">Ισχύει για τα ολοήμερα δημοτικά σχολεία που έχουν </w:t>
      </w:r>
      <w:proofErr w:type="spellStart"/>
      <w:r w:rsidRPr="002F5AB8">
        <w:rPr>
          <w:rFonts w:ascii="Verdana" w:eastAsia="Times New Roman" w:hAnsi="Verdana" w:cs="Times New Roman"/>
          <w:color w:val="000000"/>
          <w:sz w:val="19"/>
          <w:szCs w:val="19"/>
          <w:u w:val="single"/>
          <w:lang w:eastAsia="el-GR"/>
        </w:rPr>
        <w:t>οργανικότητα</w:t>
      </w:r>
      <w:proofErr w:type="spellEnd"/>
      <w:r w:rsidRPr="002F5AB8">
        <w:rPr>
          <w:rFonts w:ascii="Verdana" w:eastAsia="Times New Roman" w:hAnsi="Verdana" w:cs="Times New Roman"/>
          <w:color w:val="000000"/>
          <w:sz w:val="19"/>
          <w:szCs w:val="19"/>
          <w:u w:val="single"/>
          <w:lang w:eastAsia="el-GR"/>
        </w:rPr>
        <w:t xml:space="preserve"> κάτω από 6/θέσια.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θ.</w:t>
      </w:r>
      <w:r w:rsidRPr="002F5AB8">
        <w:rPr>
          <w:rFonts w:ascii="Verdana" w:eastAsia="Times New Roman" w:hAnsi="Verdana" w:cs="Times New Roman"/>
          <w:color w:val="000000"/>
          <w:sz w:val="19"/>
          <w:szCs w:val="19"/>
          <w:lang w:eastAsia="el-GR"/>
        </w:rPr>
        <w:t xml:space="preserve">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Φ.12/20/2045/Γ1/10-1-2010 (ΦΕΚ 56,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Υ.Α. με θέμα: «</w:t>
      </w:r>
      <w:r w:rsidRPr="002F5AB8">
        <w:rPr>
          <w:rFonts w:ascii="Verdana" w:eastAsia="Times New Roman" w:hAnsi="Verdana" w:cs="Times New Roman"/>
          <w:i/>
          <w:iCs/>
          <w:color w:val="000000"/>
          <w:sz w:val="19"/>
          <w:lang w:eastAsia="el-GR"/>
        </w:rPr>
        <w:t xml:space="preserve">Ωρολόγια Προγράμματα σχολικών μονάδων Πρωτοβάθμιας Εκπαίδευσης που εντάσσονται στις Ζώνες Εκπαιδευτικής Προτεραιότητας στο πλαίσιο της υλοποίησης των Πράξεων «Ζώνες Εκπαιδευτικής Προτεραιότητας-ΑΠ1», «Ζώνες Εκπαιδευτικής Προτεραιότητας-ΑΠ2», «Ζώνες Εκπαιδευτικής Προτεραιότητας-ΑΠ3», του ΕΠ Εκπαίδευση και Δια Βίου Μάθηση του ΕΣΠΑ» και τη με </w:t>
      </w:r>
      <w:proofErr w:type="spellStart"/>
      <w:r w:rsidRPr="002F5AB8">
        <w:rPr>
          <w:rFonts w:ascii="Verdana" w:eastAsia="Times New Roman" w:hAnsi="Verdana" w:cs="Times New Roman"/>
          <w:i/>
          <w:iCs/>
          <w:color w:val="000000"/>
          <w:sz w:val="19"/>
          <w:lang w:eastAsia="el-GR"/>
        </w:rPr>
        <w:t>αριθμ</w:t>
      </w:r>
      <w:proofErr w:type="spellEnd"/>
      <w:r w:rsidRPr="002F5AB8">
        <w:rPr>
          <w:rFonts w:ascii="Verdana" w:eastAsia="Times New Roman" w:hAnsi="Verdana" w:cs="Times New Roman"/>
          <w:i/>
          <w:iCs/>
          <w:color w:val="000000"/>
          <w:sz w:val="19"/>
          <w:lang w:eastAsia="el-GR"/>
        </w:rPr>
        <w:t xml:space="preserve">. Φ.12/805/100859/Γ1/7-9-2011(ΦΕΚ 2270, </w:t>
      </w:r>
      <w:proofErr w:type="spellStart"/>
      <w:r w:rsidRPr="002F5AB8">
        <w:rPr>
          <w:rFonts w:ascii="Verdana" w:eastAsia="Times New Roman" w:hAnsi="Verdana" w:cs="Times New Roman"/>
          <w:i/>
          <w:iCs/>
          <w:color w:val="000000"/>
          <w:sz w:val="19"/>
          <w:lang w:eastAsia="el-GR"/>
        </w:rPr>
        <w:t>τ.Β΄</w:t>
      </w:r>
      <w:proofErr w:type="spellEnd"/>
      <w:r w:rsidRPr="002F5AB8">
        <w:rPr>
          <w:rFonts w:ascii="Verdana" w:eastAsia="Times New Roman" w:hAnsi="Verdana" w:cs="Times New Roman"/>
          <w:i/>
          <w:iCs/>
          <w:color w:val="000000"/>
          <w:sz w:val="19"/>
          <w:lang w:eastAsia="el-GR"/>
        </w:rPr>
        <w:t xml:space="preserve">) Υ.Α. με θέμα «Τροποποίηση- συμπλήρωση της Φ.12/20/2045/Γ1/10-01-2011 (ΦΕΚ 56 </w:t>
      </w:r>
      <w:proofErr w:type="spellStart"/>
      <w:r w:rsidRPr="002F5AB8">
        <w:rPr>
          <w:rFonts w:ascii="Verdana" w:eastAsia="Times New Roman" w:hAnsi="Verdana" w:cs="Times New Roman"/>
          <w:i/>
          <w:iCs/>
          <w:color w:val="000000"/>
          <w:sz w:val="19"/>
          <w:lang w:eastAsia="el-GR"/>
        </w:rPr>
        <w:t>τ.Β΄</w:t>
      </w:r>
      <w:proofErr w:type="spellEnd"/>
      <w:r w:rsidRPr="002F5AB8">
        <w:rPr>
          <w:rFonts w:ascii="Verdana" w:eastAsia="Times New Roman" w:hAnsi="Verdana" w:cs="Times New Roman"/>
          <w:i/>
          <w:iCs/>
          <w:color w:val="000000"/>
          <w:sz w:val="19"/>
          <w:lang w:eastAsia="el-GR"/>
        </w:rPr>
        <w:t xml:space="preserve">) Υ.Α. «Ωρολόγια Προγράμματα σχολικών μονάδων Πρωτοβάθμιας Εκπαίδευσης που εντάσσονται στις Ζώνες Εκπαιδευτικής Προτεραιότητας στο πλαίσιο της υλοποίησης των Πράξεων «Ζώνες Εκπαιδευτικής Προτεραιότητας- ΑΠ1», «Ζώνες Εκπαιδευτικής Προτεραιότητας- ΑΠ2» και «Ζώνες Εκπαιδευτικής Προτεραιότητας-ΑΠ3» του Ε.Π. Εκπαίδευση και Δια βίου Μάθηση του ΕΣΠΑ». </w:t>
      </w:r>
      <w:r w:rsidRPr="002F5AB8">
        <w:rPr>
          <w:rFonts w:ascii="Verdana" w:eastAsia="Times New Roman" w:hAnsi="Verdana" w:cs="Times New Roman"/>
          <w:b/>
          <w:bCs/>
          <w:i/>
          <w:iCs/>
          <w:color w:val="000000"/>
          <w:sz w:val="19"/>
          <w:u w:val="single"/>
          <w:lang w:eastAsia="el-GR"/>
        </w:rPr>
        <w:t xml:space="preserve">Ισχύει μόνο για τις 18 σχολικές μονάδες, </w:t>
      </w:r>
      <w:r w:rsidRPr="002F5AB8">
        <w:rPr>
          <w:rFonts w:ascii="Verdana" w:eastAsia="Times New Roman" w:hAnsi="Verdana" w:cs="Times New Roman"/>
          <w:b/>
          <w:bCs/>
          <w:i/>
          <w:iCs/>
          <w:color w:val="000000"/>
          <w:sz w:val="19"/>
          <w:lang w:eastAsia="el-GR"/>
        </w:rPr>
        <w:t xml:space="preserve">οι οποίες εντάχθηκαν στις Ζώνες Εκπαιδευτικής Προτεραιότητας (ΖΕΠ), σύμφωνα με τη με </w:t>
      </w:r>
      <w:proofErr w:type="spellStart"/>
      <w:r w:rsidRPr="002F5AB8">
        <w:rPr>
          <w:rFonts w:ascii="Verdana" w:eastAsia="Times New Roman" w:hAnsi="Verdana" w:cs="Times New Roman"/>
          <w:b/>
          <w:bCs/>
          <w:i/>
          <w:iCs/>
          <w:color w:val="000000"/>
          <w:sz w:val="19"/>
          <w:lang w:eastAsia="el-GR"/>
        </w:rPr>
        <w:t>αριθμ</w:t>
      </w:r>
      <w:proofErr w:type="spellEnd"/>
      <w:r w:rsidRPr="002F5AB8">
        <w:rPr>
          <w:rFonts w:ascii="Verdana" w:eastAsia="Times New Roman" w:hAnsi="Verdana" w:cs="Times New Roman"/>
          <w:b/>
          <w:bCs/>
          <w:i/>
          <w:iCs/>
          <w:color w:val="000000"/>
          <w:sz w:val="19"/>
          <w:lang w:eastAsia="el-GR"/>
        </w:rPr>
        <w:t>. Φ.1.ΤΥ/809/101455/Γ1/7-9-2011 (ΦΕΚ 2197, τ. Β΄) Υ.Α..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i/>
          <w:iCs/>
          <w:color w:val="000000"/>
          <w:sz w:val="19"/>
          <w:lang w:eastAsia="el-GR"/>
        </w:rPr>
        <w:t>Νηπιαγωγεία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Τα ωρολόγια προγράμματα των Νηπιαγωγείων συντάσσονται με βάση:</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 xml:space="preserve">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Φ.32/190/81670/Γ1/20-7-2007 (ΦΕΚ 1420/2007 τ. Β’) Υ.Α., με θέμα: «Ωρολόγιο </w:t>
      </w:r>
      <w:r w:rsidRPr="002F5AB8">
        <w:rPr>
          <w:rFonts w:ascii="Verdana" w:eastAsia="Times New Roman" w:hAnsi="Verdana" w:cs="Times New Roman"/>
          <w:i/>
          <w:iCs/>
          <w:color w:val="000000"/>
          <w:sz w:val="19"/>
          <w:lang w:eastAsia="el-GR"/>
        </w:rPr>
        <w:t>πρόγραμμα Νηπιαγωγείου και ολοήμερου Νηπιαγωγείου».</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Διδασκαλία 2</w:t>
      </w:r>
      <w:r w:rsidRPr="002F5AB8">
        <w:rPr>
          <w:rFonts w:ascii="Verdana" w:eastAsia="Times New Roman" w:hAnsi="Verdana" w:cs="Times New Roman"/>
          <w:b/>
          <w:bCs/>
          <w:color w:val="000000"/>
          <w:sz w:val="19"/>
          <w:vertAlign w:val="superscript"/>
          <w:lang w:eastAsia="el-GR"/>
        </w:rPr>
        <w:t>ης</w:t>
      </w:r>
      <w:r w:rsidRPr="002F5AB8">
        <w:rPr>
          <w:rFonts w:ascii="Verdana" w:eastAsia="Times New Roman" w:hAnsi="Verdana" w:cs="Times New Roman"/>
          <w:b/>
          <w:bCs/>
          <w:color w:val="000000"/>
          <w:sz w:val="19"/>
          <w:lang w:eastAsia="el-GR"/>
        </w:rPr>
        <w:t xml:space="preserve"> ξένης γλώσσας</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Για τη διδασκαλία της 2</w:t>
      </w:r>
      <w:r w:rsidRPr="002F5AB8">
        <w:rPr>
          <w:rFonts w:ascii="Verdana" w:eastAsia="Times New Roman" w:hAnsi="Verdana" w:cs="Times New Roman"/>
          <w:color w:val="000000"/>
          <w:sz w:val="19"/>
          <w:szCs w:val="19"/>
          <w:vertAlign w:val="superscript"/>
          <w:lang w:eastAsia="el-GR"/>
        </w:rPr>
        <w:t>ης</w:t>
      </w:r>
      <w:r w:rsidRPr="002F5AB8">
        <w:rPr>
          <w:rFonts w:ascii="Verdana" w:eastAsia="Times New Roman" w:hAnsi="Verdana" w:cs="Times New Roman"/>
          <w:color w:val="000000"/>
          <w:sz w:val="19"/>
          <w:szCs w:val="19"/>
          <w:lang w:eastAsia="el-GR"/>
        </w:rPr>
        <w:t xml:space="preserve"> ξένης γλώσσας ισχύουν: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Φ.12/ 63/12873/Γ1/6-2-2012 (ΦΕΚ 253, τ. Β΄) Υ.Α. καθώς και οι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Φ.52/418/61486/Γ1/31-5-2012, Φ. 52/278/49184/2-5-2012 εγκύκλιοι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Οι παραπάνω  θα τηρηθούν χωρίς καμία παρέκκλιση και την ευθύνη για την τήρησή τους θα την έχει τόσο ο Δ/</w:t>
      </w:r>
      <w:proofErr w:type="spellStart"/>
      <w:r w:rsidRPr="002F5AB8">
        <w:rPr>
          <w:rFonts w:ascii="Verdana" w:eastAsia="Times New Roman" w:hAnsi="Verdana" w:cs="Times New Roman"/>
          <w:color w:val="000000"/>
          <w:sz w:val="19"/>
          <w:szCs w:val="19"/>
          <w:lang w:eastAsia="el-GR"/>
        </w:rPr>
        <w:t>ντής</w:t>
      </w:r>
      <w:proofErr w:type="spellEnd"/>
      <w:r w:rsidRPr="002F5AB8">
        <w:rPr>
          <w:rFonts w:ascii="Verdana" w:eastAsia="Times New Roman" w:hAnsi="Verdana" w:cs="Times New Roman"/>
          <w:color w:val="000000"/>
          <w:sz w:val="19"/>
          <w:szCs w:val="19"/>
          <w:lang w:eastAsia="el-GR"/>
        </w:rPr>
        <w:t xml:space="preserve"> </w:t>
      </w:r>
      <w:proofErr w:type="spellStart"/>
      <w:r w:rsidRPr="002F5AB8">
        <w:rPr>
          <w:rFonts w:ascii="Verdana" w:eastAsia="Times New Roman" w:hAnsi="Verdana" w:cs="Times New Roman"/>
          <w:color w:val="000000"/>
          <w:sz w:val="19"/>
          <w:szCs w:val="19"/>
          <w:lang w:eastAsia="el-GR"/>
        </w:rPr>
        <w:t>Εκπ</w:t>
      </w:r>
      <w:proofErr w:type="spellEnd"/>
      <w:r w:rsidRPr="002F5AB8">
        <w:rPr>
          <w:rFonts w:ascii="Verdana" w:eastAsia="Times New Roman" w:hAnsi="Verdana" w:cs="Times New Roman"/>
          <w:color w:val="000000"/>
          <w:sz w:val="19"/>
          <w:szCs w:val="19"/>
          <w:lang w:eastAsia="el-GR"/>
        </w:rPr>
        <w:t>/σης όσο και ο Δ/</w:t>
      </w:r>
      <w:proofErr w:type="spellStart"/>
      <w:r w:rsidRPr="002F5AB8">
        <w:rPr>
          <w:rFonts w:ascii="Verdana" w:eastAsia="Times New Roman" w:hAnsi="Verdana" w:cs="Times New Roman"/>
          <w:color w:val="000000"/>
          <w:sz w:val="19"/>
          <w:szCs w:val="19"/>
          <w:lang w:eastAsia="el-GR"/>
        </w:rPr>
        <w:t>ντής</w:t>
      </w:r>
      <w:proofErr w:type="spellEnd"/>
      <w:r w:rsidRPr="002F5AB8">
        <w:rPr>
          <w:rFonts w:ascii="Verdana" w:eastAsia="Times New Roman" w:hAnsi="Verdana" w:cs="Times New Roman"/>
          <w:color w:val="000000"/>
          <w:sz w:val="19"/>
          <w:szCs w:val="19"/>
          <w:lang w:eastAsia="el-GR"/>
        </w:rPr>
        <w:t xml:space="preserve"> του σχολείου.</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Για την αναλογία μαθητών ανά εκπαιδευτικό και στη 2</w:t>
      </w:r>
      <w:r w:rsidRPr="002F5AB8">
        <w:rPr>
          <w:rFonts w:ascii="Verdana" w:eastAsia="Times New Roman" w:hAnsi="Verdana" w:cs="Times New Roman"/>
          <w:color w:val="000000"/>
          <w:sz w:val="19"/>
          <w:szCs w:val="19"/>
          <w:vertAlign w:val="superscript"/>
          <w:lang w:eastAsia="el-GR"/>
        </w:rPr>
        <w:t>η</w:t>
      </w:r>
      <w:r w:rsidRPr="002F5AB8">
        <w:rPr>
          <w:rFonts w:ascii="Verdana" w:eastAsia="Times New Roman" w:hAnsi="Verdana" w:cs="Times New Roman"/>
          <w:color w:val="000000"/>
          <w:sz w:val="19"/>
          <w:szCs w:val="19"/>
          <w:lang w:eastAsia="el-GR"/>
        </w:rPr>
        <w:t xml:space="preserve"> ξένη γλώσσα λαμβάνεται υπόψη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Φ.3/897/97652/Γ1/25-9-2006, (ΦΕΚ 1507/2006,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ΚΥΑ.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Διδασκαλία - Πρόγραμμα Σπουδών των νέων διδακτικών αντικειμένων στα σχολεία με ΕΑΕΠ</w:t>
      </w:r>
    </w:p>
    <w:p w:rsidR="002F5AB8" w:rsidRPr="002F5AB8" w:rsidRDefault="002F5AB8" w:rsidP="002F5AB8">
      <w:pPr>
        <w:spacing w:before="100" w:beforeAutospacing="1" w:after="100" w:afterAutospacing="1" w:line="240" w:lineRule="auto"/>
        <w:ind w:left="208"/>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outlineLvl w:val="2"/>
        <w:rPr>
          <w:rFonts w:ascii="Times New Roman" w:eastAsia="Times New Roman" w:hAnsi="Times New Roman" w:cs="Times New Roman"/>
          <w:b/>
          <w:bCs/>
          <w:sz w:val="27"/>
          <w:szCs w:val="27"/>
          <w:lang w:eastAsia="el-GR"/>
        </w:rPr>
      </w:pPr>
      <w:r w:rsidRPr="002F5AB8">
        <w:rPr>
          <w:rFonts w:ascii="Verdana" w:eastAsia="Times New Roman" w:hAnsi="Verdana" w:cs="Times New Roman"/>
          <w:b/>
          <w:bCs/>
          <w:color w:val="000000"/>
          <w:sz w:val="19"/>
          <w:szCs w:val="19"/>
          <w:lang w:eastAsia="el-GR"/>
        </w:rPr>
        <w:t xml:space="preserve">Σύμφωνα με τη με </w:t>
      </w:r>
      <w:proofErr w:type="spellStart"/>
      <w:r w:rsidRPr="002F5AB8">
        <w:rPr>
          <w:rFonts w:ascii="Verdana" w:eastAsia="Times New Roman" w:hAnsi="Verdana" w:cs="Times New Roman"/>
          <w:b/>
          <w:bCs/>
          <w:color w:val="000000"/>
          <w:sz w:val="19"/>
          <w:szCs w:val="19"/>
          <w:lang w:eastAsia="el-GR"/>
        </w:rPr>
        <w:t>αριθμ</w:t>
      </w:r>
      <w:proofErr w:type="spellEnd"/>
      <w:r w:rsidRPr="002F5AB8">
        <w:rPr>
          <w:rFonts w:ascii="Verdana" w:eastAsia="Times New Roman" w:hAnsi="Verdana" w:cs="Times New Roman"/>
          <w:b/>
          <w:bCs/>
          <w:color w:val="000000"/>
          <w:sz w:val="19"/>
          <w:szCs w:val="19"/>
          <w:lang w:eastAsia="el-GR"/>
        </w:rPr>
        <w:t>. Φ.12/879/88413/Γ1/20-7-2010 (ΦΕΚ 1139/28-7-2010, τ. Β΄) Υ.Α., με θέμα: «</w:t>
      </w:r>
      <w:r w:rsidRPr="002F5AB8">
        <w:rPr>
          <w:rFonts w:ascii="Verdana" w:eastAsia="Times New Roman" w:hAnsi="Verdana" w:cs="Times New Roman"/>
          <w:b/>
          <w:bCs/>
          <w:i/>
          <w:iCs/>
          <w:color w:val="000000"/>
          <w:sz w:val="19"/>
          <w:lang w:eastAsia="el-GR"/>
        </w:rPr>
        <w:t>Διδασκαλία- πρόγραμμα σπουδών</w:t>
      </w:r>
      <w:r w:rsidRPr="002F5AB8">
        <w:rPr>
          <w:rFonts w:ascii="Verdana" w:eastAsia="Times New Roman" w:hAnsi="Verdana" w:cs="Times New Roman"/>
          <w:b/>
          <w:bCs/>
          <w:color w:val="000000"/>
          <w:sz w:val="19"/>
          <w:szCs w:val="19"/>
          <w:lang w:eastAsia="el-GR"/>
        </w:rPr>
        <w:t>  των νέων διδακτικών αντικειμένων που θα εισαχθούν στα</w:t>
      </w:r>
      <w:r w:rsidRPr="002F5AB8">
        <w:rPr>
          <w:rFonts w:ascii="Verdana" w:eastAsia="Times New Roman" w:hAnsi="Verdana" w:cs="Times New Roman"/>
          <w:b/>
          <w:bCs/>
          <w:i/>
          <w:iCs/>
          <w:color w:val="000000"/>
          <w:sz w:val="19"/>
          <w:lang w:eastAsia="el-GR"/>
        </w:rPr>
        <w:t xml:space="preserve"> ολοήμερα δημοτικά σχολεία που θα λειτουργήσουν με Ενιαίο Αναμορφωμένο Εκπαιδευτικό Πρόγραμμα (ΕΑΕΠ)- επανεξέταση &amp;  </w:t>
      </w:r>
      <w:proofErr w:type="spellStart"/>
      <w:r w:rsidRPr="002F5AB8">
        <w:rPr>
          <w:rFonts w:ascii="Verdana" w:eastAsia="Times New Roman" w:hAnsi="Verdana" w:cs="Times New Roman"/>
          <w:b/>
          <w:bCs/>
          <w:i/>
          <w:iCs/>
          <w:color w:val="000000"/>
          <w:sz w:val="19"/>
          <w:lang w:eastAsia="el-GR"/>
        </w:rPr>
        <w:t>επικαιροποίηση</w:t>
      </w:r>
      <w:proofErr w:type="spellEnd"/>
      <w:r w:rsidRPr="002F5AB8">
        <w:rPr>
          <w:rFonts w:ascii="Verdana" w:eastAsia="Times New Roman" w:hAnsi="Verdana" w:cs="Times New Roman"/>
          <w:b/>
          <w:bCs/>
          <w:i/>
          <w:iCs/>
          <w:color w:val="000000"/>
          <w:sz w:val="19"/>
          <w:lang w:eastAsia="el-GR"/>
        </w:rPr>
        <w:t xml:space="preserve"> των Αναλυτικών Προγραμμάτων και οδηγιών για τα διδακτικά αντικείμενα του ολοήμερου προγράμματος», </w:t>
      </w:r>
      <w:r w:rsidRPr="002F5AB8">
        <w:rPr>
          <w:rFonts w:ascii="Verdana" w:eastAsia="Times New Roman" w:hAnsi="Verdana" w:cs="Times New Roman"/>
          <w:b/>
          <w:bCs/>
          <w:color w:val="000000"/>
          <w:sz w:val="19"/>
          <w:szCs w:val="19"/>
          <w:lang w:eastAsia="el-GR"/>
        </w:rPr>
        <w:t>δίνονται οδηγίες για το Πρόγραμμα Σπουδών των νέων διδακτικών αντικειμένων που  διδάσκονται στα ολοήμερα δημοτικά σχολεία, τα οποία λειτουργούν με ΕΑΕΠ .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r w:rsidRPr="002F5AB8">
        <w:rPr>
          <w:rFonts w:ascii="Verdana" w:eastAsia="Times New Roman" w:hAnsi="Verdana" w:cs="Times New Roman"/>
          <w:b/>
          <w:bCs/>
          <w:color w:val="000000"/>
          <w:sz w:val="19"/>
          <w:lang w:eastAsia="el-GR"/>
        </w:rPr>
        <w:t>Κατ’ οίκον εργασίες</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Το ζήτημα των </w:t>
      </w:r>
      <w:proofErr w:type="spellStart"/>
      <w:r w:rsidRPr="002F5AB8">
        <w:rPr>
          <w:rFonts w:ascii="Verdana" w:eastAsia="Times New Roman" w:hAnsi="Verdana" w:cs="Times New Roman"/>
          <w:color w:val="000000"/>
          <w:sz w:val="19"/>
          <w:szCs w:val="19"/>
          <w:lang w:eastAsia="el-GR"/>
        </w:rPr>
        <w:t>κατ΄</w:t>
      </w:r>
      <w:proofErr w:type="spellEnd"/>
      <w:r w:rsidRPr="002F5AB8">
        <w:rPr>
          <w:rFonts w:ascii="Verdana" w:eastAsia="Times New Roman" w:hAnsi="Verdana" w:cs="Times New Roman"/>
          <w:color w:val="000000"/>
          <w:sz w:val="19"/>
          <w:szCs w:val="19"/>
          <w:lang w:eastAsia="el-GR"/>
        </w:rPr>
        <w:t xml:space="preserve"> οίκον εργασιών διασαφηνίζεται με τις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Φ.12/428/85241/Γ1/18-8-2003 και Φ.12/342/35602/Γ1/9-5-2005 Εγκυκλίους του Υ.ΠΑΙ.Θ.Π.Α. με θέμα: «</w:t>
      </w:r>
      <w:r w:rsidRPr="002F5AB8">
        <w:rPr>
          <w:rFonts w:ascii="Verdana" w:eastAsia="Times New Roman" w:hAnsi="Verdana" w:cs="Times New Roman"/>
          <w:i/>
          <w:iCs/>
          <w:color w:val="000000"/>
          <w:sz w:val="19"/>
          <w:lang w:eastAsia="el-GR"/>
        </w:rPr>
        <w:t>κατ’ οίκον εργασίες»</w:t>
      </w:r>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Οι Σχολικοί Σύμβουλοι κατά τις επισκέψεις στα σχολεία ευθύνης τους, ενημερώνονται και δίνουν τις κατάλληλες οδηγίες στους εκπαιδευτικούς  των σχολείων για τις κατ’ οίκον εργασίες, λαμβάνοντας υπόψη ότι πρέπει να αποφεύγεται το πλήθος των εργασιών, οι οποίες δε συμβάλλουν στην ποιοτική πρόσληψη της γνώσης, στην ανάπτυξη της κριτικής και δημιουργικής σκέψης και σίγουρα δεν υποβοηθούν τον μαθητή στην οικοδόμηση τόσο των κατώτερων (γνώση, κατανόηση, εφαρμογή) όσο και των ανώτερων (ανάλυση, σύνθεση, αξιολόγηση) βαθμίδων της γνωστικής ταξινομίας.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Υπενθυμίζεται επίσης ότι οι φωτοτυπημένες εργασίες πρέπει να αποφεύγονται  δεδομένου ότι αυτές δε συμβάλλουν στην παροχή ποιοτικής εκπαίδευσης, στην εμβάθυνση και κριτική διερεύνηση των γνωστικών πληροφοριών και κατ’ επέκταση στην ανάπτυξη κριτικής- δημιουργικής σκέψης που αποτελεί και το ζητούμενο της διδακτικής διαδικασίας,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Αξιολόγηση μαθητών – επανάληψη τάξης στο δημοτικό σχολείο</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Για την αξιολόγηση των μαθητών και την επανάληψη τάξης στο δημοτικό σχολείο ισχύουν όσα προβλέπονται από τα Π.Δ. 8/1995 (ΦΕΚ 3, τ. Α’) &amp; Π.Δ. 121/1995 (ΦΕΚ 75, τ. Α’), καθώς και από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Φ.7/228/Γ1/1561/15-11-1996 Εγκύκλιο του Υ.ΠΑΙ.Θ.Π.Α., όπως συμπληρώθηκε με τα εδάφια β και γ της παρ. 5 της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Φ.3/716/Γ1/825/27-7-1998 Εγκυκλίου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Για την αξιολόγηση της 2</w:t>
      </w:r>
      <w:r w:rsidRPr="002F5AB8">
        <w:rPr>
          <w:rFonts w:ascii="Verdana" w:eastAsia="Times New Roman" w:hAnsi="Verdana" w:cs="Times New Roman"/>
          <w:color w:val="000000"/>
          <w:sz w:val="19"/>
          <w:szCs w:val="19"/>
          <w:vertAlign w:val="superscript"/>
          <w:lang w:eastAsia="el-GR"/>
        </w:rPr>
        <w:t>ης</w:t>
      </w:r>
      <w:r w:rsidRPr="002F5AB8">
        <w:rPr>
          <w:rFonts w:ascii="Verdana" w:eastAsia="Times New Roman" w:hAnsi="Verdana" w:cs="Times New Roman"/>
          <w:color w:val="000000"/>
          <w:sz w:val="19"/>
          <w:szCs w:val="19"/>
          <w:lang w:eastAsia="el-GR"/>
        </w:rPr>
        <w:t xml:space="preserve"> ξένης γλώσσας (Γαλλικής&amp; Γερμανικής) στις Ε΄ &amp; </w:t>
      </w:r>
      <w:proofErr w:type="spellStart"/>
      <w:r w:rsidRPr="002F5AB8">
        <w:rPr>
          <w:rFonts w:ascii="Verdana" w:eastAsia="Times New Roman" w:hAnsi="Verdana" w:cs="Times New Roman"/>
          <w:color w:val="000000"/>
          <w:sz w:val="19"/>
          <w:szCs w:val="19"/>
          <w:lang w:eastAsia="el-GR"/>
        </w:rPr>
        <w:t>Στ΄</w:t>
      </w:r>
      <w:proofErr w:type="spellEnd"/>
      <w:r w:rsidRPr="002F5AB8">
        <w:rPr>
          <w:rFonts w:ascii="Verdana" w:eastAsia="Times New Roman" w:hAnsi="Verdana" w:cs="Times New Roman"/>
          <w:color w:val="000000"/>
          <w:sz w:val="19"/>
          <w:szCs w:val="19"/>
          <w:lang w:eastAsia="el-GR"/>
        </w:rPr>
        <w:t xml:space="preserve"> τάξεις του δημοτικού σχολείου ισχύουν όσα αναφέρονται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Φ.52/1588/152164/Γ1/25-11-2008 Εγκύκλιο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Σε </w:t>
      </w:r>
      <w:proofErr w:type="spellStart"/>
      <w:r w:rsidRPr="002F5AB8">
        <w:rPr>
          <w:rFonts w:ascii="Verdana" w:eastAsia="Times New Roman" w:hAnsi="Verdana" w:cs="Times New Roman"/>
          <w:color w:val="000000"/>
          <w:sz w:val="19"/>
          <w:szCs w:val="19"/>
          <w:lang w:eastAsia="el-GR"/>
        </w:rPr>
        <w:t>ό,τι</w:t>
      </w:r>
      <w:proofErr w:type="spellEnd"/>
      <w:r w:rsidRPr="002F5AB8">
        <w:rPr>
          <w:rFonts w:ascii="Verdana" w:eastAsia="Times New Roman" w:hAnsi="Verdana" w:cs="Times New Roman"/>
          <w:color w:val="000000"/>
          <w:sz w:val="19"/>
          <w:szCs w:val="19"/>
          <w:lang w:eastAsia="el-GR"/>
        </w:rPr>
        <w:t xml:space="preserve"> αφορά στην αξιολόγηση των μαθητών στα νέα διδακτικά αντικείμενα (Τ.Π.Ε., Αγγλικά στην Α΄ και Β΄ τάξη και Θεατρική Αγωγή), στα σχολεία με Ενιαίο Αναμορφωμένο Εκπαιδευτικό Πρόγραμμα (Ε.Α.Ε.Π.) ισχύουν όσα αναφέρονται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Φ.7/709 /138775 /Γ1/2 -12 -2011 Εγκύκλιο του Υ.ΠΑΙ.Θ.Π.Α.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Επισημαίνεται ότι στην περίπτωση επανάληψης τάξης μαθητή, θα πρέπει να τηρούνται όλα όσα προβλέπονται από τη σχετική νομοθεσία (ενημέρωση του οικείου Σχολικού Συμβούλου, πλήρης και συνεχής ενημέρωση και συνεργασία με τους Γονείς του μαθητή).</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r w:rsidRPr="002F5AB8">
        <w:rPr>
          <w:rFonts w:ascii="Verdana" w:eastAsia="Times New Roman" w:hAnsi="Verdana" w:cs="Times New Roman"/>
          <w:b/>
          <w:bCs/>
          <w:color w:val="000000"/>
          <w:sz w:val="19"/>
          <w:lang w:eastAsia="el-GR"/>
        </w:rPr>
        <w:t>Επιλογή Σημαιοφόρων</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την επιλογή σημαιοφόρων και παραστατών ισχύουν όσα προβλέπονται από την παρ. 11 του άρθρου 13, του Π.Δ. 201/98 (ΦΕΚ 161, </w:t>
      </w:r>
      <w:proofErr w:type="spellStart"/>
      <w:r w:rsidRPr="002F5AB8">
        <w:rPr>
          <w:rFonts w:ascii="Verdana" w:eastAsia="Times New Roman" w:hAnsi="Verdana" w:cs="Times New Roman"/>
          <w:color w:val="000000"/>
          <w:sz w:val="19"/>
          <w:szCs w:val="19"/>
          <w:lang w:eastAsia="el-GR"/>
        </w:rPr>
        <w:t>τ.Α΄</w:t>
      </w:r>
      <w:proofErr w:type="spellEnd"/>
      <w:r w:rsidRPr="002F5AB8">
        <w:rPr>
          <w:rFonts w:ascii="Verdana" w:eastAsia="Times New Roman" w:hAnsi="Verdana" w:cs="Times New Roman"/>
          <w:color w:val="000000"/>
          <w:sz w:val="19"/>
          <w:szCs w:val="19"/>
          <w:lang w:eastAsia="el-GR"/>
        </w:rPr>
        <w:t xml:space="preserve">) και τις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Γ1/219/13-3-2001 (ΦΕΚ 277, τ. Β</w:t>
      </w:r>
      <w:r w:rsidRPr="002F5AB8">
        <w:rPr>
          <w:rFonts w:ascii="Verdana" w:eastAsia="Times New Roman" w:hAnsi="Verdana" w:cs="Times New Roman"/>
          <w:b/>
          <w:bCs/>
          <w:color w:val="000000"/>
          <w:sz w:val="19"/>
          <w:lang w:eastAsia="el-GR"/>
        </w:rPr>
        <w:t xml:space="preserve">΄) </w:t>
      </w:r>
      <w:r w:rsidRPr="002F5AB8">
        <w:rPr>
          <w:rFonts w:ascii="Verdana" w:eastAsia="Times New Roman" w:hAnsi="Verdana" w:cs="Times New Roman"/>
          <w:color w:val="000000"/>
          <w:sz w:val="19"/>
          <w:szCs w:val="19"/>
          <w:lang w:eastAsia="el-GR"/>
        </w:rPr>
        <w:t xml:space="preserve">και Φ.10/84/Γ1/480/21-6-2001 (ΦΕΚ 863,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xml:space="preserve">) Υ.Α., καθώς και με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Φ.10/480/121119/Γ1/29-9-2010 Εγκύκλιο του Υ.ΠΑΙ.Θ.Π.Α..</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Εκπρόθεσμες εγγραφές- επανάληψη φοίτησης στο νηπιαγωγείο</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Με τις παρ. 2 α &amp; 2 β και 13 &amp; 14 του άρθρου 7, του Π.Δ. 201/98, (ΦΕΚ 161 τ. Α΄) και με την παρ. 7 του άρθρου 7, του Π.Δ. 200/98, (ΦΕΚ 161 τ. Α΄), ρυθμίζονται θέματα εκπρόθεσμων εγγραφών στα δημοτικά σχολεία, καθώς και η επανάληψη φοίτησης νηπίων στο νηπιαγωγείο.</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lastRenderedPageBreak/>
        <w:t> </w:t>
      </w:r>
    </w:p>
    <w:p w:rsidR="002F5AB8" w:rsidRPr="002F5AB8" w:rsidRDefault="002F5AB8" w:rsidP="002F5AB8">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xml:space="preserve">Ισότιμη πρόσβαση στην Εκπαίδευση – σχολική αποτυχία - σχολική διαρροή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Για την ισότιμη πρόσβαση και ένταξη στην εκπαίδευση όλων των μαθητών, καθώς και την καταπολέμηση της σχολικής αποτυχίας και διαρροής, το Υ.ΠΑΙ.Θ.Π.Α.  υλοποιεί πιλοτικά το Πρόγραμμα «Ζώνες Εκπαιδευτικής Προτεραιότητας (ΖΕΠ)».  Στο πλαίσιο της πιλοτικής εφαρμογής των ΖΕΠ με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Φ.1ΤΥ/809/101455/Γ1/07-09-2011 (ΦΕΚ 2197, τ. Β΄) Υ.Α. είναι ενταγμένα  18 σχολεία πρωτοβάθμιας εκπαίδευσης.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Συμπληρωματικά, το Υ.ΠΑΙ.Θ.Π.Α. συνεργάζεται με Πανεπιστημιακά Ιδρύματα της χώρας για την υλοποίηση παρεμβάσεων με στόχο την κάλυψη εκπαιδευτικών αναγκών μαθητών </w:t>
      </w:r>
      <w:proofErr w:type="spellStart"/>
      <w:r w:rsidRPr="002F5AB8">
        <w:rPr>
          <w:rFonts w:ascii="Verdana" w:eastAsia="Times New Roman" w:hAnsi="Verdana" w:cs="Times New Roman"/>
          <w:color w:val="000000"/>
          <w:sz w:val="19"/>
          <w:szCs w:val="19"/>
          <w:lang w:eastAsia="el-GR"/>
        </w:rPr>
        <w:t>Ρομά</w:t>
      </w:r>
      <w:proofErr w:type="spellEnd"/>
      <w:r w:rsidRPr="002F5AB8">
        <w:rPr>
          <w:rFonts w:ascii="Verdana" w:eastAsia="Times New Roman" w:hAnsi="Verdana" w:cs="Times New Roman"/>
          <w:color w:val="000000"/>
          <w:sz w:val="19"/>
          <w:szCs w:val="19"/>
          <w:lang w:eastAsia="el-GR"/>
        </w:rPr>
        <w:t>, αλλοδαπών, παλιννοστούντων και μαθητών της μουσουλμανικής μειονότητας στη Θράκη.</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Όλα τα παραπάνω Έργα χρηματοδοτούνται από το Επιχειρησιακό Πρόγραμμα «ΕΚΠΑΙΔΕΥΣΗ ΚΑΙ ΔΙΑ ΒΙΟΥ ΜΑΘΗΣΗ».</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Το Υ.ΠΑΙ.Θ.Π.Α. έχει διαμορφώσει το θεσμικό πλαίσιο για την ίδρυση και λειτουργία  των Τάξεων Υποδοχής ΖΕΠ και Ενισχυτικών Φροντιστηριακών Τμημάτων ΖΕΠ, ενώ τα Πανεπιστήμια καλούνται να εφαρμόσουν τις ενισχυτικές παρεμβάσεις για την υποστήριξη της λειτουργίας των Τάξεων Υποδοχής.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xml:space="preserve">Εγγραφή και φοίτηση </w:t>
      </w:r>
      <w:proofErr w:type="spellStart"/>
      <w:r w:rsidRPr="002F5AB8">
        <w:rPr>
          <w:rFonts w:ascii="Verdana" w:eastAsia="Times New Roman" w:hAnsi="Verdana" w:cs="Times New Roman"/>
          <w:b/>
          <w:bCs/>
          <w:color w:val="000000"/>
          <w:sz w:val="19"/>
          <w:lang w:eastAsia="el-GR"/>
        </w:rPr>
        <w:t>Ρομά</w:t>
      </w:r>
      <w:proofErr w:type="spellEnd"/>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την εγγραφή και φοίτηση των </w:t>
      </w:r>
      <w:proofErr w:type="spellStart"/>
      <w:r w:rsidRPr="002F5AB8">
        <w:rPr>
          <w:rFonts w:ascii="Verdana" w:eastAsia="Times New Roman" w:hAnsi="Verdana" w:cs="Times New Roman"/>
          <w:color w:val="000000"/>
          <w:sz w:val="19"/>
          <w:szCs w:val="19"/>
          <w:lang w:eastAsia="el-GR"/>
        </w:rPr>
        <w:t>Ρομά</w:t>
      </w:r>
      <w:proofErr w:type="spellEnd"/>
      <w:r w:rsidRPr="002F5AB8">
        <w:rPr>
          <w:rFonts w:ascii="Verdana" w:eastAsia="Times New Roman" w:hAnsi="Verdana" w:cs="Times New Roman"/>
          <w:color w:val="000000"/>
          <w:sz w:val="19"/>
          <w:szCs w:val="19"/>
          <w:lang w:eastAsia="el-GR"/>
        </w:rPr>
        <w:t xml:space="preserve"> μαθητών ισχύουν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Φ.4/155/Γ1/1237/11-9-96, (ΦΕΚ  893, τ. Β΄) Υ.Α. και οι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w:t>
      </w:r>
      <w:proofErr w:type="spellStart"/>
      <w:r w:rsidRPr="002F5AB8">
        <w:rPr>
          <w:rFonts w:ascii="Verdana" w:eastAsia="Times New Roman" w:hAnsi="Verdana" w:cs="Times New Roman"/>
          <w:color w:val="000000"/>
          <w:sz w:val="19"/>
          <w:szCs w:val="19"/>
          <w:lang w:eastAsia="el-GR"/>
        </w:rPr>
        <w:t>πρωτ</w:t>
      </w:r>
      <w:proofErr w:type="spellEnd"/>
      <w:r w:rsidRPr="002F5AB8">
        <w:rPr>
          <w:rFonts w:ascii="Verdana" w:eastAsia="Times New Roman" w:hAnsi="Verdana" w:cs="Times New Roman"/>
          <w:color w:val="000000"/>
          <w:sz w:val="19"/>
          <w:szCs w:val="19"/>
          <w:lang w:eastAsia="el-GR"/>
        </w:rPr>
        <w:t>. 116184/Γ1/10-9-2008 και Φ.3/960/102679/Γ1/20-8-2010 Εγκύκλιοι του Υ.ΠΑΙ.Θ.Π.Α.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Εμβολιασμός μαθητών</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Σε </w:t>
      </w:r>
      <w:proofErr w:type="spellStart"/>
      <w:r w:rsidRPr="002F5AB8">
        <w:rPr>
          <w:rFonts w:ascii="Verdana" w:eastAsia="Times New Roman" w:hAnsi="Verdana" w:cs="Times New Roman"/>
          <w:color w:val="000000"/>
          <w:sz w:val="19"/>
          <w:szCs w:val="19"/>
          <w:lang w:eastAsia="el-GR"/>
        </w:rPr>
        <w:t>ό,τι</w:t>
      </w:r>
      <w:proofErr w:type="spellEnd"/>
      <w:r w:rsidRPr="002F5AB8">
        <w:rPr>
          <w:rFonts w:ascii="Verdana" w:eastAsia="Times New Roman" w:hAnsi="Verdana" w:cs="Times New Roman"/>
          <w:color w:val="000000"/>
          <w:sz w:val="19"/>
          <w:szCs w:val="19"/>
          <w:lang w:eastAsia="el-GR"/>
        </w:rPr>
        <w:t xml:space="preserve"> αφορά τον εμβολιασμό των μαθητών ισχύει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Φ.6/451/115136/Γ1/16-9-2010 Εγκύκλιος του Υ.ΠΑΙ.Θ.Π.Α..</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4"/>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Εισοδηματική ενίσχυση οικογενειών</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Σύμφωνα με τις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Φ.7/488/123316/Γ1/4-10-2010 και Φ.7/549/97335/28-8-2012 Εγκυκλίους  του  Υ.ΠΑΙ.Θ.Π.Α., για την εισοδηματική ενίσχυση οικογενειών με </w:t>
      </w:r>
      <w:r w:rsidRPr="002F5AB8">
        <w:rPr>
          <w:rFonts w:ascii="Verdana" w:eastAsia="Times New Roman" w:hAnsi="Verdana" w:cs="Times New Roman"/>
          <w:color w:val="000000"/>
          <w:sz w:val="19"/>
          <w:szCs w:val="19"/>
          <w:lang w:eastAsia="el-GR"/>
        </w:rPr>
        <w:lastRenderedPageBreak/>
        <w:t xml:space="preserve">τέκνα υποχρεωτικής εκπαίδευσης και χαμηλά εισοδήματα, ισχύουν όσα αναφέρονται στο άρθρο 27 του Ν. 3016/17-5-2002 (ΦΕΚ 110, τ. Α΄), στην παρ. 1 του άρθρου 28 του Ν. 3879/21-9-2010 (ΦΕΚ 163, τ. Α΄) με την οποία αντικαθίσταται το δεύτερο εδάφιο της παρ. 3 του άρθρου 27 του Ν. 3016/17-5-2002 (ΦΕΚ 110, </w:t>
      </w:r>
      <w:proofErr w:type="spellStart"/>
      <w:r w:rsidRPr="002F5AB8">
        <w:rPr>
          <w:rFonts w:ascii="Verdana" w:eastAsia="Times New Roman" w:hAnsi="Verdana" w:cs="Times New Roman"/>
          <w:color w:val="000000"/>
          <w:sz w:val="19"/>
          <w:szCs w:val="19"/>
          <w:lang w:eastAsia="el-GR"/>
        </w:rPr>
        <w:t>τ.Α΄</w:t>
      </w:r>
      <w:proofErr w:type="spellEnd"/>
      <w:r w:rsidRPr="002F5AB8">
        <w:rPr>
          <w:rFonts w:ascii="Verdana" w:eastAsia="Times New Roman" w:hAnsi="Verdana" w:cs="Times New Roman"/>
          <w:color w:val="000000"/>
          <w:sz w:val="19"/>
          <w:szCs w:val="19"/>
          <w:lang w:eastAsia="el-GR"/>
        </w:rPr>
        <w:t xml:space="preserve">) καθώς και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2/46354/0026 (ΦΕΚ 2204/2012, τ. Β΄) Υ.Α.</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5"/>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Φαρμακευτική αγωγή μαθητών εντός σχολικού ωραρίου</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Σε περιπτώσεις κατά τις οποίες απαιτείται η χορήγηση φαρμακευτικής αγωγής σε μαθητές, εντός του σχολικού ωραρίου, ισχύουν όσα αναφέρονται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Φ.7/495/123484/Γ1/4-10-2010 Εγκύκλιο του Υ.ΠΑΙ.Θ.Π.Α..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6"/>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Μεταφορά σχολικής τσάντας μαθητών</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το θέμα της μεταφοράς της σχολικής τσάντας των μαθητών του δημοτικού σχολείου, ισχύουν τα αναφερόμενα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Φ.7/531/129567/Γ1/15-10-2010 Εγκύκλιο του  Υ.ΠΑΙ.Θ.Π.Α..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7"/>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Δικαιολογητικά εγγραφής στην Α΄ τάξη του δημοτικού σχολείου</w:t>
      </w:r>
    </w:p>
    <w:p w:rsidR="002F5AB8" w:rsidRPr="002F5AB8" w:rsidRDefault="002F5AB8" w:rsidP="002F5AB8">
      <w:pPr>
        <w:spacing w:before="100" w:beforeAutospacing="1" w:after="100" w:afterAutospacing="1" w:line="240" w:lineRule="auto"/>
        <w:ind w:left="36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Σε ότι αφορά στα δικαιολογητικά εγγραφής στο Νηπιαγωγείο ισχύουν όσα αναφέρονται στις διατάξεις της  παρ.2 του άρθρου 7 του Π.Δ. 200/1998 (ΦΕΚ 161, τ. 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Τα απαιτούμενα δικαιολογητικά για την εγγραφή στην Α΄ τάξη του δημοτικού σχολείου ορίζονται σύμφωνα με τις διατάξεις της παρ.3 του άρθρου 7 του Π.Δ. 201/1998 (ΦΕΚ 161, </w:t>
      </w:r>
      <w:proofErr w:type="spellStart"/>
      <w:r w:rsidRPr="002F5AB8">
        <w:rPr>
          <w:rFonts w:ascii="Verdana" w:eastAsia="Times New Roman" w:hAnsi="Verdana" w:cs="Times New Roman"/>
          <w:color w:val="000000"/>
          <w:sz w:val="19"/>
          <w:szCs w:val="19"/>
          <w:lang w:eastAsia="el-GR"/>
        </w:rPr>
        <w:t>τ.Α΄</w:t>
      </w:r>
      <w:proofErr w:type="spellEnd"/>
      <w:r w:rsidRPr="002F5AB8">
        <w:rPr>
          <w:rFonts w:ascii="Verdana" w:eastAsia="Times New Roman" w:hAnsi="Verdana" w:cs="Times New Roman"/>
          <w:color w:val="000000"/>
          <w:sz w:val="19"/>
          <w:szCs w:val="19"/>
          <w:lang w:eastAsia="el-GR"/>
        </w:rPr>
        <w:t xml:space="preserve">), όπως τροποποιήθηκε με το άρθρο 27 του Ν.3687/2008 (ΦΕΚ 159, </w:t>
      </w:r>
      <w:proofErr w:type="spellStart"/>
      <w:r w:rsidRPr="002F5AB8">
        <w:rPr>
          <w:rFonts w:ascii="Verdana" w:eastAsia="Times New Roman" w:hAnsi="Verdana" w:cs="Times New Roman"/>
          <w:color w:val="000000"/>
          <w:sz w:val="19"/>
          <w:szCs w:val="19"/>
          <w:lang w:eastAsia="el-GR"/>
        </w:rPr>
        <w:t>τ.Α΄</w:t>
      </w:r>
      <w:proofErr w:type="spellEnd"/>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την εγγραφή των μαθητών στο Νηπιαγωγείο και στην Α΄ τάξη του δημοτικού σχολείου, ισχύουν επίσης,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Φ.7/229/53868/Γ1/10-5-2011,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Φ.6/261/44789/Γ1/23-4-2012 και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Φ.6/320/58038/Γ1/23-5-2012 Εγκύκλιοι του  Υ.ΠΑΙ.Θ.Π.Α.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8"/>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Καθορισμός τύπου βεβαίωσης παρακολούθησης νηπίου</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lastRenderedPageBreak/>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Σχετικά με τον τύπο της βεβαίωσης παρακολούθησης νηπίου για τα νήπια υποχρεωτικής φοίτησης, ισχύει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Φ.6/278/56068/Γ1/17-5-2011 (ΦΕΚ 1266/2011, </w:t>
      </w:r>
      <w:proofErr w:type="spellStart"/>
      <w:r w:rsidRPr="002F5AB8">
        <w:rPr>
          <w:rFonts w:ascii="Verdana" w:eastAsia="Times New Roman" w:hAnsi="Verdana" w:cs="Times New Roman"/>
          <w:color w:val="000000"/>
          <w:sz w:val="19"/>
          <w:szCs w:val="19"/>
          <w:lang w:eastAsia="el-GR"/>
        </w:rPr>
        <w:t>τ.Β΄</w:t>
      </w:r>
      <w:proofErr w:type="spellEnd"/>
      <w:r w:rsidRPr="002F5AB8">
        <w:rPr>
          <w:rFonts w:ascii="Verdana" w:eastAsia="Times New Roman" w:hAnsi="Verdana" w:cs="Times New Roman"/>
          <w:color w:val="000000"/>
          <w:sz w:val="19"/>
          <w:szCs w:val="19"/>
          <w:lang w:eastAsia="el-GR"/>
        </w:rPr>
        <w:t>)  Υ.Α. του Υ.ΠΑΙ.Θ.Π.Α..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19"/>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Διόρθωση προσωπικών στοιχείων μαθητών στο Βιβλίο Μητρώου και Προόδου</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Τα προσωπικά στοιχεία των μαθητών διορθώνονται στο Βιβλίο Μητρώου και Προόδου σύμφωνα με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Φ.6/277/56425/Γ1/17-5-2011 Εγκύκλιο του  Υ.ΠΑΙ.Θ.Π.Α..   </w:t>
      </w:r>
    </w:p>
    <w:p w:rsidR="002F5AB8" w:rsidRPr="002F5AB8" w:rsidRDefault="002F5AB8" w:rsidP="002F5AB8">
      <w:pPr>
        <w:spacing w:before="100" w:beforeAutospacing="1" w:after="100" w:afterAutospacing="1" w:line="240" w:lineRule="auto"/>
        <w:ind w:left="207"/>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0"/>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Πιστοποιητικά γέννησης μαθητών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Σε </w:t>
      </w:r>
      <w:proofErr w:type="spellStart"/>
      <w:r w:rsidRPr="002F5AB8">
        <w:rPr>
          <w:rFonts w:ascii="Verdana" w:eastAsia="Times New Roman" w:hAnsi="Verdana" w:cs="Times New Roman"/>
          <w:color w:val="000000"/>
          <w:sz w:val="19"/>
          <w:szCs w:val="19"/>
          <w:lang w:eastAsia="el-GR"/>
        </w:rPr>
        <w:t>ό,τι</w:t>
      </w:r>
      <w:proofErr w:type="spellEnd"/>
      <w:r w:rsidRPr="002F5AB8">
        <w:rPr>
          <w:rFonts w:ascii="Verdana" w:eastAsia="Times New Roman" w:hAnsi="Verdana" w:cs="Times New Roman"/>
          <w:color w:val="000000"/>
          <w:sz w:val="19"/>
          <w:szCs w:val="19"/>
          <w:lang w:eastAsia="el-GR"/>
        </w:rPr>
        <w:t xml:space="preserve"> αφορά τα πιστοποιητικά γέννησης των μαθητών ισχύει η με αριθμ.Φ.6/350/67503/Γ1/16-6-2011 Εγκύκλιος του  Υ.ΠΑΙ.Θ.Π.Α.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Διδακτικές επισκέψεις- Εκδρομές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Στις  παρ. 3, του άρθρου 13, του Π.Δ. 201/98 (ΦΕΚ 161 τ. Α΄) αναφέρονται  οι προϋποθέσεις και οι όροι για την πραγματοποίηση εκδρομών και διδακτικών επισκέψεων στα δημοτικά σχολεία.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Με την παρ. 3, του άρθρου 11 του Π.Δ. 200/98, (ΦΕΚ 161 τ. Α΄) ρυθμίζονται οι διδακτικές επισκέψεις στα νηπιαγωγεία.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τις μετακινήσεις μαθητών και εκπαιδευτικών με διανυκτέρευση στο πλαίσιο της υλοποίησης προγραμμάτων σχολικών δραστηριοτήτων, ισχύουν όσα προβλέπονται από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107632/Γ7/2-10-2003 (ΦΕΚ 1477, τ. Β΄) Υ.Α., καθώς και από τις με αριθμ.126807/14-11-2003, 4115/Γ7/23-1-2004 &amp; 17485/Γ7/17-2-2004 Εγκυκλίους του Υ. 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τις επισκέψεις στη Βουλή των Ελλήνων που πραγματοποιούν τα δημοτικά σχολεία, ισχύουν όσα αναφέρονται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36590/Γ2/30-3-2010 (ΦΕΚ 428, τ. Β΄) Υ.Α. καθώς και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Φ.12/245/56263/Γ1/17-5-2010 Εγκύκλιο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numPr>
          <w:ilvl w:val="0"/>
          <w:numId w:val="22"/>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Ασφάλεια μαθητών</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lastRenderedPageBreak/>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Στο πλαίσιο της αυτονομίας της σχολικής μονάδας, με σκοπό να διαφυλάσσεται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2368/Γ2/9-1-2007 Εγκύκλιο του Υ.ΠΑΙ.Θ.Π.Α., αναφέρονται τα εξής: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Οι θύρες εισόδου-εξόδου στο χώρο του σχολείου  παραμένουν κλειστές κατά  τη διάρκεια της λειτουργίας του με ευθύνη των Διευθυντών των σχολικών μονάδων της Πρωτοβάθμιας εκπαίδευσης.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ΧΙΧ.   Άσκηση παιδαγωγικού ελέγχου</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Η παρ. 8, του άρθρου 13, του Π.Δ 201/98  (ΦΕΚ 161, τ. Α΄) αναφέρεται σε θέματα  άσκησης παιδαγωγικού ελέγχου στους μαθητές  του δημοτικού σχολείου</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u w:val="single"/>
          <w:lang w:eastAsia="el-GR"/>
        </w:rPr>
        <w:t>Επισημαίνεται ρητά ότι οι σωματικές ποινές δεν επιτρέπονται.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ΧΧ.   Απουσίες μαθητών</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Η φοίτηση των μαθητών καταγράφεται σε καθημερινή βάση από τον εκπαιδευτικό της τάξης, (ΠΔ 201/98, άρθρο 11, παρ. 2, </w:t>
      </w:r>
      <w:proofErr w:type="spellStart"/>
      <w:r w:rsidRPr="002F5AB8">
        <w:rPr>
          <w:rFonts w:ascii="Verdana" w:eastAsia="Times New Roman" w:hAnsi="Verdana" w:cs="Times New Roman"/>
          <w:color w:val="000000"/>
          <w:sz w:val="19"/>
          <w:szCs w:val="19"/>
          <w:lang w:eastAsia="el-GR"/>
        </w:rPr>
        <w:t>εδαφ</w:t>
      </w:r>
      <w:proofErr w:type="spellEnd"/>
      <w:r w:rsidRPr="002F5AB8">
        <w:rPr>
          <w:rFonts w:ascii="Verdana" w:eastAsia="Times New Roman" w:hAnsi="Verdana" w:cs="Times New Roman"/>
          <w:color w:val="000000"/>
          <w:sz w:val="19"/>
          <w:szCs w:val="19"/>
          <w:lang w:eastAsia="el-GR"/>
        </w:rPr>
        <w:t>. α) στο πλαίσιο της επικοινωνίας σχολείου - οικογένειας.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Σε περίπτωση αδικαιολόγητων απουσιών μαθητών, ακολουθούνται όσα προβλέπονται στο ΠΔ 201/98, (άρθρο 11, παρ. 2, </w:t>
      </w:r>
      <w:proofErr w:type="spellStart"/>
      <w:r w:rsidRPr="002F5AB8">
        <w:rPr>
          <w:rFonts w:ascii="Verdana" w:eastAsia="Times New Roman" w:hAnsi="Verdana" w:cs="Times New Roman"/>
          <w:color w:val="000000"/>
          <w:sz w:val="19"/>
          <w:szCs w:val="19"/>
          <w:lang w:eastAsia="el-GR"/>
        </w:rPr>
        <w:t>εδαφ</w:t>
      </w:r>
      <w:proofErr w:type="spellEnd"/>
      <w:r w:rsidRPr="002F5AB8">
        <w:rPr>
          <w:rFonts w:ascii="Verdana" w:eastAsia="Times New Roman" w:hAnsi="Verdana" w:cs="Times New Roman"/>
          <w:color w:val="000000"/>
          <w:sz w:val="19"/>
          <w:szCs w:val="19"/>
          <w:lang w:eastAsia="el-GR"/>
        </w:rPr>
        <w:t>. α και β).</w:t>
      </w:r>
    </w:p>
    <w:p w:rsidR="002F5AB8" w:rsidRPr="002F5AB8" w:rsidRDefault="002F5AB8" w:rsidP="002F5AB8">
      <w:pPr>
        <w:spacing w:before="100" w:beforeAutospacing="1" w:after="100" w:afterAutospacing="1" w:line="240" w:lineRule="auto"/>
        <w:ind w:left="855"/>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ΧΧΙ. Χρήση κινητών τηλεφώνων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τη χρήση κινητών τηλεφώνων μέσα στο χώρο του σχολείου ισχύει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132328/Γ2/7-12-2006 Απόφαση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ΧΧΙΙ. Απώλεια τίτλων σπουδών</w:t>
      </w:r>
    </w:p>
    <w:p w:rsidR="002F5AB8" w:rsidRPr="002F5AB8" w:rsidRDefault="002F5AB8" w:rsidP="002F5AB8">
      <w:pPr>
        <w:spacing w:before="100" w:beforeAutospacing="1" w:after="100" w:afterAutospacing="1" w:line="240" w:lineRule="auto"/>
        <w:ind w:left="144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 xml:space="preserve">Για την  έκδοση αποδεικτικών απολύσεως ή πιστοποιητικών σπουδών, εξαιτίας της απώλειας αντίστοιχων «τίτλων» σπουδών ισχύει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116153/Γ2/17-10-2007 Εγκύκλιος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ΧΧΙΙΙ. Ενημέρωση μαθητών για το περιεχόμενο ανακοινώσεων – προσκλήσεων</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Το περιεχόμενο ανακοινώσεων, προσκλήσεων καθώς και κάθε εκπαιδευτικού υλικού, έντυπου και ηλεκτρονικού, το οποίο προέρχεται από διάφορους οργανισμούς, οργανώσεις, φορείς ή ιδιώτες, δεν ανακοινώνεται στους μαθητές χωρίς τη σχετική έγκριση από τις αρμόδιες Υπηρεσίες του Υ.ΠΑΙ.Θ.Π.Α., σύμφωνα με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144456/Γ2/20-12-2005 Εγκύκλιο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ΧΧΙV. Άδειες εισόδου στα δημοτικά σχολεία και νηπιαγωγεία</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Διεξαγωγή ερευνών, προγραμμάτων, δραστηριοτήτων, εκδηλώσεων, καθώς και πρακτικών ασκήσεων φοιτητών και σπουδαστών, πραγματοποιούνται στις σχολικές μονάδες </w:t>
      </w:r>
      <w:r w:rsidRPr="002F5AB8">
        <w:rPr>
          <w:rFonts w:ascii="Verdana" w:eastAsia="Times New Roman" w:hAnsi="Verdana" w:cs="Times New Roman"/>
          <w:b/>
          <w:bCs/>
          <w:color w:val="000000"/>
          <w:sz w:val="19"/>
          <w:lang w:eastAsia="el-GR"/>
        </w:rPr>
        <w:t>μόνο μετά από την έγκριση των αρμόδιων Δ/</w:t>
      </w:r>
      <w:proofErr w:type="spellStart"/>
      <w:r w:rsidRPr="002F5AB8">
        <w:rPr>
          <w:rFonts w:ascii="Verdana" w:eastAsia="Times New Roman" w:hAnsi="Verdana" w:cs="Times New Roman"/>
          <w:b/>
          <w:bCs/>
          <w:color w:val="000000"/>
          <w:sz w:val="19"/>
          <w:lang w:eastAsia="el-GR"/>
        </w:rPr>
        <w:t>νσεων</w:t>
      </w:r>
      <w:proofErr w:type="spellEnd"/>
      <w:r w:rsidRPr="002F5AB8">
        <w:rPr>
          <w:rFonts w:ascii="Verdana" w:eastAsia="Times New Roman" w:hAnsi="Verdana" w:cs="Times New Roman"/>
          <w:b/>
          <w:bCs/>
          <w:color w:val="000000"/>
          <w:sz w:val="19"/>
          <w:lang w:eastAsia="el-GR"/>
        </w:rPr>
        <w:t xml:space="preserve"> του Υ.ΠΑΙ.Θ.Π.Α</w:t>
      </w:r>
      <w:r w:rsidRPr="002F5AB8">
        <w:rPr>
          <w:rFonts w:ascii="Verdana" w:eastAsia="Times New Roman" w:hAnsi="Verdana" w:cs="Times New Roman"/>
          <w:color w:val="000000"/>
          <w:sz w:val="19"/>
          <w:szCs w:val="19"/>
          <w:lang w:eastAsia="el-GR"/>
        </w:rPr>
        <w:t xml:space="preserve">, σύμφωνα με 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49181/Γ2/18-5-2005 Εγκύκλιο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Για την εύρυθμη διεξαγωγή όλων των παραπάνω, δίνεται η σύμφωνη γνώμη των Σχολικών Συμβούλων, των Δ/</w:t>
      </w:r>
      <w:proofErr w:type="spellStart"/>
      <w:r w:rsidRPr="002F5AB8">
        <w:rPr>
          <w:rFonts w:ascii="Verdana" w:eastAsia="Times New Roman" w:hAnsi="Verdana" w:cs="Times New Roman"/>
          <w:color w:val="000000"/>
          <w:sz w:val="19"/>
          <w:szCs w:val="19"/>
          <w:lang w:eastAsia="el-GR"/>
        </w:rPr>
        <w:t>ντών</w:t>
      </w:r>
      <w:proofErr w:type="spellEnd"/>
      <w:r w:rsidRPr="002F5AB8">
        <w:rPr>
          <w:rFonts w:ascii="Verdana" w:eastAsia="Times New Roman" w:hAnsi="Verdana" w:cs="Times New Roman"/>
          <w:color w:val="000000"/>
          <w:sz w:val="19"/>
          <w:szCs w:val="19"/>
          <w:lang w:eastAsia="el-GR"/>
        </w:rPr>
        <w:t xml:space="preserve"> Εκπαίδευσης, των  Δ/</w:t>
      </w:r>
      <w:proofErr w:type="spellStart"/>
      <w:r w:rsidRPr="002F5AB8">
        <w:rPr>
          <w:rFonts w:ascii="Verdana" w:eastAsia="Times New Roman" w:hAnsi="Verdana" w:cs="Times New Roman"/>
          <w:color w:val="000000"/>
          <w:sz w:val="19"/>
          <w:szCs w:val="19"/>
          <w:lang w:eastAsia="el-GR"/>
        </w:rPr>
        <w:t>ντών</w:t>
      </w:r>
      <w:proofErr w:type="spellEnd"/>
      <w:r w:rsidRPr="002F5AB8">
        <w:rPr>
          <w:rFonts w:ascii="Verdana" w:eastAsia="Times New Roman" w:hAnsi="Verdana" w:cs="Times New Roman"/>
          <w:color w:val="000000"/>
          <w:sz w:val="19"/>
          <w:szCs w:val="19"/>
          <w:lang w:eastAsia="el-GR"/>
        </w:rPr>
        <w:t>  των  σχολείων , των  Συλλόγων  διδασκόντων και όπου απαιτείται και σύμφωνη γνώμη των γονέων των μαθητών και νηπίων.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Στις περιπτώσεις διεξαγωγής των πρακτικών ασκήσεων φοιτητών, οι εκπαιδευτικοί κάθε τάξης παρευρίσκονται υποχρεωτικά μέσα στην αίθουσα διδασκαλίας και είναι υπεύθυνοι για όλη την εκπαιδευτική διαδικασία και την ασφάλεια των μαθητών.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Επισημαίνεται ότι σε καμία περίπτωση δε δίνονται στοιχεία των μαθητών σε  πρόσωπο ή φορέα. Υπεύθυνος στην περίπτωση αυτή καθίσταται ο Δ/</w:t>
      </w:r>
      <w:proofErr w:type="spellStart"/>
      <w:r w:rsidRPr="002F5AB8">
        <w:rPr>
          <w:rFonts w:ascii="Verdana" w:eastAsia="Times New Roman" w:hAnsi="Verdana" w:cs="Times New Roman"/>
          <w:color w:val="000000"/>
          <w:sz w:val="19"/>
          <w:szCs w:val="19"/>
          <w:lang w:eastAsia="el-GR"/>
        </w:rPr>
        <w:t>ντής</w:t>
      </w:r>
      <w:proofErr w:type="spellEnd"/>
      <w:r w:rsidRPr="002F5AB8">
        <w:rPr>
          <w:rFonts w:ascii="Verdana" w:eastAsia="Times New Roman" w:hAnsi="Verdana" w:cs="Times New Roman"/>
          <w:color w:val="000000"/>
          <w:sz w:val="19"/>
          <w:szCs w:val="19"/>
          <w:lang w:eastAsia="el-GR"/>
        </w:rPr>
        <w:t xml:space="preserve"> του Σχολείου.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Για την παρουσία ειδικών επιστημόνων, καλλιτεχνών, </w:t>
      </w:r>
      <w:proofErr w:type="spellStart"/>
      <w:r w:rsidRPr="002F5AB8">
        <w:rPr>
          <w:rFonts w:ascii="Verdana" w:eastAsia="Times New Roman" w:hAnsi="Verdana" w:cs="Times New Roman"/>
          <w:color w:val="000000"/>
          <w:sz w:val="19"/>
          <w:szCs w:val="19"/>
          <w:lang w:eastAsia="el-GR"/>
        </w:rPr>
        <w:t>κ.λ.π</w:t>
      </w:r>
      <w:proofErr w:type="spellEnd"/>
      <w:r w:rsidRPr="002F5AB8">
        <w:rPr>
          <w:rFonts w:ascii="Verdana" w:eastAsia="Times New Roman" w:hAnsi="Verdana" w:cs="Times New Roman"/>
          <w:color w:val="000000"/>
          <w:sz w:val="19"/>
          <w:szCs w:val="19"/>
          <w:lang w:eastAsia="el-GR"/>
        </w:rPr>
        <w:t>. στα σχολεία, στα πλαίσια της σχολικής ζωής και του πολιτισμού, ισχύουν τα αναφερόμενα στην παρ. 4, του άρθρου 13 του ΠΔ 201/98.</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Η πρακτική άσκηση των φοιτητών Π.Τ.Δ.Ε. και Παιδαγωγικών Τμημάτων Νηπιαγωγών των Πανεπιστημίων  πραγματοποιείται σε σχολεία που είναι ορισμένα με Υπουργικές Αποφάσεις.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Στην περίπτωση αιτημάτων για ορισμό επιπλέον σχολείων, το αντίστοιχο Τμήμα του Πανεπιστημίου υποβάλλει το αίτημά του στην αρμόδια Διεύθυνση του Υ.ΠΑΙ.Θ.Π.Α. προκειμένου να εκδοθεί Υπουργική Απόφαση.</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Αιτήματα τα οποία προέρχονται από εκπροσώπους των Μέσων Μαζικής Ενημέρωσης σχετικά με την πραγματοποίηση ρεπορτάζ, ταινιών κλπ σε  σχολικές μονάδες της Πρωτοβάθμιας εκπαίδευσης,  υποβάλλονται στην Δ/</w:t>
      </w:r>
      <w:proofErr w:type="spellStart"/>
      <w:r w:rsidRPr="002F5AB8">
        <w:rPr>
          <w:rFonts w:ascii="Verdana" w:eastAsia="Times New Roman" w:hAnsi="Verdana" w:cs="Times New Roman"/>
          <w:color w:val="000000"/>
          <w:sz w:val="19"/>
          <w:szCs w:val="19"/>
          <w:lang w:eastAsia="el-GR"/>
        </w:rPr>
        <w:t>νση</w:t>
      </w:r>
      <w:proofErr w:type="spellEnd"/>
      <w:r w:rsidRPr="002F5AB8">
        <w:rPr>
          <w:rFonts w:ascii="Verdana" w:eastAsia="Times New Roman" w:hAnsi="Verdana" w:cs="Times New Roman"/>
          <w:color w:val="000000"/>
          <w:sz w:val="19"/>
          <w:szCs w:val="19"/>
          <w:lang w:eastAsia="el-GR"/>
        </w:rPr>
        <w:t xml:space="preserve"> Σπουδών Π.Ε.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Στην περίπτωση που χορηγείται από το Υ.ΠΑΙ.Θ.Π.Α. η σχετική άδεια, η όλη διαδικασία της καταγραφής από τα Μ.Μ.Ε οριοθετείται από τους κανόνες δεοντολογίας για την προστασία δεδομένων προσωπικού χαρακτήρα.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3"/>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Ημερολόγιο σχολικής ζωής</w:t>
      </w:r>
    </w:p>
    <w:p w:rsidR="002F5AB8" w:rsidRPr="002F5AB8" w:rsidRDefault="002F5AB8" w:rsidP="002F5AB8">
      <w:pPr>
        <w:spacing w:before="100" w:beforeAutospacing="1" w:after="100" w:afterAutospacing="1" w:line="240" w:lineRule="auto"/>
        <w:ind w:left="108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Από τους Δ/</w:t>
      </w:r>
      <w:proofErr w:type="spellStart"/>
      <w:r w:rsidRPr="002F5AB8">
        <w:rPr>
          <w:rFonts w:ascii="Verdana" w:eastAsia="Times New Roman" w:hAnsi="Verdana" w:cs="Times New Roman"/>
          <w:color w:val="000000"/>
          <w:sz w:val="19"/>
          <w:szCs w:val="19"/>
          <w:lang w:eastAsia="el-GR"/>
        </w:rPr>
        <w:t>ντές</w:t>
      </w:r>
      <w:proofErr w:type="spellEnd"/>
      <w:r w:rsidRPr="002F5AB8">
        <w:rPr>
          <w:rFonts w:ascii="Verdana" w:eastAsia="Times New Roman" w:hAnsi="Verdana" w:cs="Times New Roman"/>
          <w:color w:val="000000"/>
          <w:sz w:val="19"/>
          <w:szCs w:val="19"/>
          <w:lang w:eastAsia="el-GR"/>
        </w:rPr>
        <w:t xml:space="preserve"> και Προϊσταμένους των σχολικών μονάδων τηρείται το ημερολόγιο σχολικής ζωής, όπως ορίζεται από το άρθρο 6  του ΠΔ 201/98 (ΦΕΚ 161, τ. Α΄), και το άρθρο 6 του ΠΔ  200/98 (ΦΕΚ 161, τ. Α΄).</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el-GR"/>
        </w:rPr>
      </w:pPr>
      <w:proofErr w:type="spellStart"/>
      <w:r w:rsidRPr="002F5AB8">
        <w:rPr>
          <w:rFonts w:ascii="Verdana" w:eastAsia="Times New Roman" w:hAnsi="Verdana" w:cs="Times New Roman"/>
          <w:b/>
          <w:bCs/>
          <w:color w:val="000000"/>
          <w:kern w:val="36"/>
          <w:sz w:val="19"/>
          <w:lang w:eastAsia="el-GR"/>
        </w:rPr>
        <w:t>XXVI.Πρωινή</w:t>
      </w:r>
      <w:proofErr w:type="spellEnd"/>
      <w:r w:rsidRPr="002F5AB8">
        <w:rPr>
          <w:rFonts w:ascii="Verdana" w:eastAsia="Times New Roman" w:hAnsi="Verdana" w:cs="Times New Roman"/>
          <w:b/>
          <w:bCs/>
          <w:color w:val="000000"/>
          <w:kern w:val="36"/>
          <w:sz w:val="19"/>
          <w:lang w:eastAsia="el-GR"/>
        </w:rPr>
        <w:t xml:space="preserve"> Προσευχή – ανάρτηση σημαίας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Σύμφωνα με το ΠΔ 201/98 (ΦΕΚ 161 τ. Α΄) - άρθρο 13, παρ. 5, </w:t>
      </w:r>
      <w:proofErr w:type="spellStart"/>
      <w:r w:rsidRPr="002F5AB8">
        <w:rPr>
          <w:rFonts w:ascii="Verdana" w:eastAsia="Times New Roman" w:hAnsi="Verdana" w:cs="Times New Roman"/>
          <w:color w:val="000000"/>
          <w:sz w:val="19"/>
          <w:szCs w:val="19"/>
          <w:lang w:eastAsia="el-GR"/>
        </w:rPr>
        <w:t>εδάφ</w:t>
      </w:r>
      <w:proofErr w:type="spellEnd"/>
      <w:r w:rsidRPr="002F5AB8">
        <w:rPr>
          <w:rFonts w:ascii="Verdana" w:eastAsia="Times New Roman" w:hAnsi="Verdana" w:cs="Times New Roman"/>
          <w:color w:val="000000"/>
          <w:sz w:val="19"/>
          <w:szCs w:val="19"/>
          <w:lang w:eastAsia="el-GR"/>
        </w:rPr>
        <w:t xml:space="preserve">. α και β και παρ. 10, </w:t>
      </w:r>
      <w:proofErr w:type="spellStart"/>
      <w:r w:rsidRPr="002F5AB8">
        <w:rPr>
          <w:rFonts w:ascii="Verdana" w:eastAsia="Times New Roman" w:hAnsi="Verdana" w:cs="Times New Roman"/>
          <w:color w:val="000000"/>
          <w:sz w:val="19"/>
          <w:szCs w:val="19"/>
          <w:lang w:eastAsia="el-GR"/>
        </w:rPr>
        <w:t>εδαφ</w:t>
      </w:r>
      <w:proofErr w:type="spellEnd"/>
      <w:r w:rsidRPr="002F5AB8">
        <w:rPr>
          <w:rFonts w:ascii="Verdana" w:eastAsia="Times New Roman" w:hAnsi="Verdana" w:cs="Times New Roman"/>
          <w:color w:val="000000"/>
          <w:sz w:val="19"/>
          <w:szCs w:val="19"/>
          <w:lang w:eastAsia="el-GR"/>
        </w:rPr>
        <w:t>. δ,  σας επισημαίνουμε ότι: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Α.</w:t>
      </w:r>
      <w:r w:rsidRPr="002F5AB8">
        <w:rPr>
          <w:rFonts w:ascii="Verdana" w:eastAsia="Times New Roman" w:hAnsi="Verdana" w:cs="Times New Roman"/>
          <w:color w:val="000000"/>
          <w:sz w:val="19"/>
          <w:szCs w:val="19"/>
          <w:lang w:eastAsia="el-GR"/>
        </w:rPr>
        <w:t xml:space="preserve"> Πριν από την έναρξη των μαθημάτων πραγματοποιείται κοινή προσευχή των μαθητών και του διδακτικού προσωπικού στο προαύλιο του σχολείου με ευθύνη των εκπαιδευτικών που εφημερεύουν. Σε περίπτωση δυσμενών καιρικών συνθηκών η προσευχή πραγματοποιείται στην αίθουσα κάθε τάξης. Οι εκπαιδευτικοί συμμετέχουν υποχρεωτικά στην πρωινή προσευχή και στον εκκλησιασμό και επιβλέπουν τα τμήματά τους. Οι ετερόδοξοι μαθητές παρευρίσκονται με το τμήμα που ανήκουν στο χώρο της συγκέντρωσης χωρίς να συμμετέχουν στην προσευχή, τηρώντας απόλυτη ησυχία, σεβόμενοι τους δασκάλους και τους συμμαθητές τους που προσεύχονται.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Β.</w:t>
      </w:r>
      <w:r w:rsidRPr="002F5AB8">
        <w:rPr>
          <w:rFonts w:ascii="Verdana" w:eastAsia="Times New Roman" w:hAnsi="Verdana" w:cs="Times New Roman"/>
          <w:color w:val="000000"/>
          <w:sz w:val="19"/>
          <w:szCs w:val="19"/>
          <w:lang w:eastAsia="el-GR"/>
        </w:rPr>
        <w:t xml:space="preserve"> Επίσημη ανάρτηση της σημαίας γίνεται: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α. Την πρώτη Δευτέρα κάθε μήνα (από το σχολείο της πρωινής βάρδιας)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β. Τις εθνικές επετείους και τις τοπικές εθνικές εορτές</w:t>
      </w:r>
    </w:p>
    <w:p w:rsidR="002F5AB8" w:rsidRPr="002F5AB8" w:rsidRDefault="002F5AB8" w:rsidP="002F5AB8">
      <w:pPr>
        <w:spacing w:before="100" w:beforeAutospacing="1" w:after="100" w:afterAutospacing="1" w:line="240" w:lineRule="auto"/>
        <w:ind w:left="567"/>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 Όταν κρίνεται απαραίτητο από το Σύλλογο Διδασκόντων ή ορίζεται από τις αρμόδιες    </w:t>
      </w:r>
    </w:p>
    <w:p w:rsidR="002F5AB8" w:rsidRPr="002F5AB8" w:rsidRDefault="002F5AB8" w:rsidP="002F5AB8">
      <w:pPr>
        <w:spacing w:before="100" w:beforeAutospacing="1" w:after="100" w:afterAutospacing="1" w:line="240" w:lineRule="auto"/>
        <w:ind w:left="1134"/>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αρχές.</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4"/>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xml:space="preserve">Επιτήρηση μαθητών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 </w:t>
      </w:r>
      <w:r w:rsidRPr="002F5AB8">
        <w:rPr>
          <w:rFonts w:ascii="Verdana" w:eastAsia="Times New Roman" w:hAnsi="Verdana" w:cs="Times New Roman"/>
          <w:b/>
          <w:bCs/>
          <w:color w:val="000000"/>
          <w:sz w:val="19"/>
          <w:lang w:eastAsia="el-GR"/>
        </w:rPr>
        <w:t>α</w:t>
      </w:r>
      <w:r w:rsidRPr="002F5AB8">
        <w:rPr>
          <w:rFonts w:ascii="Verdana" w:eastAsia="Times New Roman" w:hAnsi="Verdana" w:cs="Times New Roman"/>
          <w:color w:val="000000"/>
          <w:sz w:val="19"/>
          <w:szCs w:val="19"/>
          <w:lang w:eastAsia="el-GR"/>
        </w:rPr>
        <w:t xml:space="preserve">. </w:t>
      </w:r>
      <w:r w:rsidRPr="002F5AB8">
        <w:rPr>
          <w:rFonts w:ascii="Verdana" w:eastAsia="Times New Roman" w:hAnsi="Verdana" w:cs="Times New Roman"/>
          <w:b/>
          <w:bCs/>
          <w:color w:val="000000"/>
          <w:sz w:val="19"/>
          <w:lang w:eastAsia="el-GR"/>
        </w:rPr>
        <w:t>Δημοτικό σχολείο</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τα θέματα της επιτήρησης των μαθητών τηρούνται χωρίς καμία παρέκκλιση όσα αναφέρονται στην παράγραφο 2 του άρθρου 13 του Π.Δ 201/98 (ΦΕΚ 161, τ. Α΄), στην παράγραφο 18 του άρθρου 36 της με αριθμ.Φ.353.1/324/105657/Δ1/8-10-2002, (ΦΕΚ 1340, τ. Β΄) Υ.Α.,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xml:space="preserve">. Φ.12/773/77094/Γ1/28-7-2006,(ΦΕΚ1139,τ.Β΄) Υ.Α. και στη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Φ.350/12/59201/Δ1/7-5-2008 Εγκύκλιο του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Ο αριθμός των εφημερευόντων εκπαιδευτικών καθορίζεται σε σχέση με το χώρο επιτήρησης με πρόταση του Δ/</w:t>
      </w:r>
      <w:proofErr w:type="spellStart"/>
      <w:r w:rsidRPr="002F5AB8">
        <w:rPr>
          <w:rFonts w:ascii="Verdana" w:eastAsia="Times New Roman" w:hAnsi="Verdana" w:cs="Times New Roman"/>
          <w:color w:val="000000"/>
          <w:sz w:val="19"/>
          <w:szCs w:val="19"/>
          <w:lang w:eastAsia="el-GR"/>
        </w:rPr>
        <w:t>ντή</w:t>
      </w:r>
      <w:proofErr w:type="spellEnd"/>
      <w:r w:rsidRPr="002F5AB8">
        <w:rPr>
          <w:rFonts w:ascii="Verdana" w:eastAsia="Times New Roman" w:hAnsi="Verdana" w:cs="Times New Roman"/>
          <w:color w:val="000000"/>
          <w:sz w:val="19"/>
          <w:szCs w:val="19"/>
          <w:lang w:eastAsia="el-GR"/>
        </w:rPr>
        <w:t xml:space="preserve"> και απόφαση του Συλλόγου Διδασκόντων.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Αντίγραφο του πρακτικού του συλλόγου διδασκόντων με τα ονόματα των εφημερευόντων, τα καθήκοντα και τις αρμοδιότητές τους αναρτάται στο γραφείο του Δ/</w:t>
      </w:r>
      <w:proofErr w:type="spellStart"/>
      <w:r w:rsidRPr="002F5AB8">
        <w:rPr>
          <w:rFonts w:ascii="Verdana" w:eastAsia="Times New Roman" w:hAnsi="Verdana" w:cs="Times New Roman"/>
          <w:color w:val="000000"/>
          <w:sz w:val="19"/>
          <w:szCs w:val="19"/>
          <w:lang w:eastAsia="el-GR"/>
        </w:rPr>
        <w:t>ντή</w:t>
      </w:r>
      <w:proofErr w:type="spellEnd"/>
      <w:r w:rsidRPr="002F5AB8">
        <w:rPr>
          <w:rFonts w:ascii="Verdana" w:eastAsia="Times New Roman" w:hAnsi="Verdana" w:cs="Times New Roman"/>
          <w:color w:val="000000"/>
          <w:sz w:val="19"/>
          <w:szCs w:val="19"/>
          <w:lang w:eastAsia="el-GR"/>
        </w:rPr>
        <w:t xml:space="preserve"> και των εκπαιδευτικών.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την επιτήρηση των μαθητών μέσα στην τάξη  ευθύνεται ο εκπαιδευτικός που διδάσκει τη συγκεκριμένη ώρα, (ΠΔ 201/98, άρθρο 13, παρ.2, </w:t>
      </w:r>
      <w:proofErr w:type="spellStart"/>
      <w:r w:rsidRPr="002F5AB8">
        <w:rPr>
          <w:rFonts w:ascii="Verdana" w:eastAsia="Times New Roman" w:hAnsi="Verdana" w:cs="Times New Roman"/>
          <w:color w:val="000000"/>
          <w:sz w:val="19"/>
          <w:szCs w:val="19"/>
          <w:lang w:eastAsia="el-GR"/>
        </w:rPr>
        <w:t>εδαφ</w:t>
      </w:r>
      <w:proofErr w:type="spellEnd"/>
      <w:r w:rsidRPr="002F5AB8">
        <w:rPr>
          <w:rFonts w:ascii="Verdana" w:eastAsia="Times New Roman" w:hAnsi="Verdana" w:cs="Times New Roman"/>
          <w:color w:val="000000"/>
          <w:sz w:val="19"/>
          <w:szCs w:val="19"/>
          <w:lang w:eastAsia="el-GR"/>
        </w:rPr>
        <w:t>. θ).</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            β. Νηπιαγωγείο</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Για την επιτήρηση των νηπίων ισχύουν όσα αναφέρονται στην παράγραφο 2 του άρθρου 11 του Π.Δ 200/98 (ΦΕΚ 161, τ. Α΄), καθώς και στο άρθρο 39 της με αριθμ.Φ.353.1/324/105657/Δ1/8-10-2002, (ΦΕΚ 1340, τ. Β΄) Υ.Α..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numPr>
          <w:ilvl w:val="0"/>
          <w:numId w:val="25"/>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Συνεδριάσεις Συλλόγου διδασκόντων- παιδαγωγικές συναντήσεις- έλεγχος  προόδου -  συνεργασία με τους γονείς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Δημοτικό σχολείο</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Ισχύουν όσα αναφέρονται στην παρ. 1 του άρθρου 11 και στην παρ. 1 του άρθρου 13 του Π.Δ. 201/98 (ΦΕΚ 161, τ. Α΄), καθώς και στα άρθρα 37,38 και 39 της Φ.353.1/324/105657/Δ1/8-10-2002 (ΦΕΚ 1340, τ. Β΄) Υ.Α..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Νηπιαγωγείο</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Ισχύουν όσα αναφέρονται στο άρθρο 9 και στην παρ. 1 του άρθρου 11 του Π.Δ. 200/98 (ΦΕΚ 161, τ. Α΄), καθώς και στα άρθρα 37,38 και 39 της Φ.353.1/324/105657/Δ1/8-10-2002 (ΦΕΚ 1340, τ. Β΄) Υ.Α..</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lastRenderedPageBreak/>
        <w:t> </w:t>
      </w:r>
    </w:p>
    <w:p w:rsidR="002F5AB8" w:rsidRPr="002F5AB8" w:rsidRDefault="002F5AB8" w:rsidP="002F5AB8">
      <w:pPr>
        <w:numPr>
          <w:ilvl w:val="0"/>
          <w:numId w:val="26"/>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Εφαρμογή ωραρίου σε περιπτώσεις απουσίας εκπαιδευτικού</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Σε περίπτωση απουσίας εκπαιδευτικού, εφαρμόζεται το άρθρο 36, παρ. 25 της Φ.353.1./324/105657/Δ1/8-10-02, (ΦΕΚ 1340 τ. Β΄)Υ.Α., το άρθρο 29, παρ. 8 της ιδίας Υ.Α., καθώς και το άρθρο 13, παρ. 8, του  Νόμου 1566/85.</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Το ωράριο αποχώρησης των μαθητών από το σχολείο δε διαφοροποιείται από το προβλεπόμενο, όπως αυτό ορίζεται στο εβδομαδιαίο ωρολόγιο πρόγραμμα διδασκαλίας, σε περίπτωση έκτακτης απουσίας εκπαιδευτικού οποιασδήποτε ειδικότητας.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Σε κάθε περίπτωση να καταβάλλεται προσπάθεια ώστε να αποφεύγεται η διάσπαση τμήματος σε άλλες τάξεις, όταν ο εκπαιδευτικός του τμήματος αυτού απουσιάζει.</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Τονίζεται ότι οι Διευθυντές των σχολικών μονάδων οφείλουν να λαμβάνουν τα προσφορότερα μέτρα για την εύρυθμη λειτουργία των σχολείων, σε περίπτωση απουσίας εκπαιδευτικού. </w:t>
      </w:r>
    </w:p>
    <w:p w:rsidR="002F5AB8" w:rsidRPr="002F5AB8" w:rsidRDefault="002F5AB8" w:rsidP="002F5AB8">
      <w:pPr>
        <w:spacing w:before="100" w:beforeAutospacing="1" w:after="100" w:afterAutospacing="1" w:line="240" w:lineRule="auto"/>
        <w:ind w:left="720"/>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7"/>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Ενισχυτική διδασκαλία-Προγράμματα Ενισχυτικής Διδασκαλίας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Σκοπός των Προγραμμάτων Ενισχυτικής Διδασκαλίας είναι η στήριξη των μαθητών, ιδιαίτερα των μικρών τάξεων, που παρουσιάζουν ελλείψεις και που δεν έχουν κατακτήσει ικανοποιητικά τους μηχανισμούς ανάγνωσης, γραφής και αριθμητικού υπολογισμού.</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Για την οργάνωση και λειτουργία των τμημάτων ενισχυτικής διδασκαλίας, θα σας αποσταλεί σχετική εγκύκλιος από το Υ.ΠΑΙ.Θ.Π.Α..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8"/>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Μεταφορά μαθητών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Για τη μεταφορά μαθητών της πρωτοβάθμιας εκπαίδευσης ισχύει η με </w:t>
      </w:r>
      <w:proofErr w:type="spellStart"/>
      <w:r w:rsidRPr="002F5AB8">
        <w:rPr>
          <w:rFonts w:ascii="Verdana" w:eastAsia="Times New Roman" w:hAnsi="Verdana" w:cs="Times New Roman"/>
          <w:color w:val="000000"/>
          <w:sz w:val="19"/>
          <w:szCs w:val="19"/>
          <w:lang w:eastAsia="el-GR"/>
        </w:rPr>
        <w:t>αριθμ</w:t>
      </w:r>
      <w:proofErr w:type="spellEnd"/>
      <w:r w:rsidRPr="002F5AB8">
        <w:rPr>
          <w:rFonts w:ascii="Verdana" w:eastAsia="Times New Roman" w:hAnsi="Verdana" w:cs="Times New Roman"/>
          <w:color w:val="000000"/>
          <w:sz w:val="19"/>
          <w:szCs w:val="19"/>
          <w:lang w:eastAsia="el-GR"/>
        </w:rPr>
        <w:t>. 35415/28-7-2011 ΚΥΑ (ΦΕΚ 1701, τ. Β΄) .</w:t>
      </w:r>
    </w:p>
    <w:p w:rsidR="002F5AB8" w:rsidRPr="002F5AB8" w:rsidRDefault="002F5AB8" w:rsidP="002F5AB8">
      <w:pPr>
        <w:spacing w:before="100" w:beforeAutospacing="1" w:after="100" w:afterAutospacing="1" w:line="240" w:lineRule="auto"/>
        <w:ind w:left="709"/>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29"/>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Σχολικά διδακτήρια</w:t>
      </w:r>
    </w:p>
    <w:p w:rsidR="002F5AB8" w:rsidRPr="002F5AB8" w:rsidRDefault="002F5AB8" w:rsidP="002F5AB8">
      <w:pPr>
        <w:spacing w:before="100" w:beforeAutospacing="1" w:after="100" w:afterAutospacing="1" w:line="240" w:lineRule="auto"/>
        <w:ind w:left="360"/>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Για την εύρυθμη λειτουργία των σχολικών μονάδων κρίνεται σκόπιμο πριν από την έναρξη του διδακτικού έτους  να έχουν ρυθμίσει  οι σχολικές μονάδες, θέματα που αφορούν στην κτηριακή τους υποδομή και τον υλικοτεχνικό τους εξοπλισμό σε συνεργασία με την Τοπική Αυτοδιοίκηση.</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lastRenderedPageBreak/>
        <w:t> </w:t>
      </w:r>
    </w:p>
    <w:p w:rsidR="002F5AB8" w:rsidRPr="002F5AB8" w:rsidRDefault="002F5AB8" w:rsidP="002F5AB8">
      <w:pPr>
        <w:numPr>
          <w:ilvl w:val="0"/>
          <w:numId w:val="30"/>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Συνεργασία Στελεχών - Επιμορφωτικές συναντήσεις- Εκθέσεις απολογισμού</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Αυτονόητη  είναι η συνεργασία μεταξύ των στελεχών της εκπαίδευσης για όλα τα θέματα που αφορούν στην εκπαιδευτική διαδικασία και συμβάλλουν στην εύρυθμη λειτουργία των σχολικών μονάδων.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Οι Περιφερειακοί Δ/</w:t>
      </w:r>
      <w:proofErr w:type="spellStart"/>
      <w:r w:rsidRPr="002F5AB8">
        <w:rPr>
          <w:rFonts w:ascii="Verdana" w:eastAsia="Times New Roman" w:hAnsi="Verdana" w:cs="Times New Roman"/>
          <w:color w:val="000000"/>
          <w:sz w:val="19"/>
          <w:szCs w:val="19"/>
          <w:lang w:eastAsia="el-GR"/>
        </w:rPr>
        <w:t>ντές</w:t>
      </w:r>
      <w:proofErr w:type="spellEnd"/>
      <w:r w:rsidRPr="002F5AB8">
        <w:rPr>
          <w:rFonts w:ascii="Verdana" w:eastAsia="Times New Roman" w:hAnsi="Verdana" w:cs="Times New Roman"/>
          <w:color w:val="000000"/>
          <w:sz w:val="19"/>
          <w:szCs w:val="19"/>
          <w:lang w:eastAsia="el-GR"/>
        </w:rPr>
        <w:t xml:space="preserve"> Π.Ε. &amp; Δ.Ε. </w:t>
      </w:r>
      <w:proofErr w:type="spellStart"/>
      <w:r w:rsidRPr="002F5AB8">
        <w:rPr>
          <w:rFonts w:ascii="Verdana" w:eastAsia="Times New Roman" w:hAnsi="Verdana" w:cs="Times New Roman"/>
          <w:color w:val="000000"/>
          <w:sz w:val="19"/>
          <w:szCs w:val="19"/>
          <w:lang w:eastAsia="el-GR"/>
        </w:rPr>
        <w:t>εκπ</w:t>
      </w:r>
      <w:proofErr w:type="spellEnd"/>
      <w:r w:rsidRPr="002F5AB8">
        <w:rPr>
          <w:rFonts w:ascii="Verdana" w:eastAsia="Times New Roman" w:hAnsi="Verdana" w:cs="Times New Roman"/>
          <w:color w:val="000000"/>
          <w:sz w:val="19"/>
          <w:szCs w:val="19"/>
          <w:lang w:eastAsia="el-GR"/>
        </w:rPr>
        <w:t>/σης δίνουν τις βασικές κατευθύνσεις για τη λειτουργία των σχολικών μονάδων της Περιφέρειάς τους. Στο πλαίσιο αυτό είναι απαραίτητη η πραγματοποίηση συναντήσεων μεταξύ των Σχολικών Συμβούλων και των Δ/</w:t>
      </w:r>
      <w:proofErr w:type="spellStart"/>
      <w:r w:rsidRPr="002F5AB8">
        <w:rPr>
          <w:rFonts w:ascii="Verdana" w:eastAsia="Times New Roman" w:hAnsi="Verdana" w:cs="Times New Roman"/>
          <w:color w:val="000000"/>
          <w:sz w:val="19"/>
          <w:szCs w:val="19"/>
          <w:lang w:eastAsia="el-GR"/>
        </w:rPr>
        <w:t>ντών</w:t>
      </w:r>
      <w:proofErr w:type="spellEnd"/>
      <w:r w:rsidRPr="002F5AB8">
        <w:rPr>
          <w:rFonts w:ascii="Verdana" w:eastAsia="Times New Roman" w:hAnsi="Verdana" w:cs="Times New Roman"/>
          <w:color w:val="000000"/>
          <w:sz w:val="19"/>
          <w:szCs w:val="19"/>
          <w:lang w:eastAsia="el-GR"/>
        </w:rPr>
        <w:t xml:space="preserve"> </w:t>
      </w:r>
      <w:proofErr w:type="spellStart"/>
      <w:r w:rsidRPr="002F5AB8">
        <w:rPr>
          <w:rFonts w:ascii="Verdana" w:eastAsia="Times New Roman" w:hAnsi="Verdana" w:cs="Times New Roman"/>
          <w:color w:val="000000"/>
          <w:sz w:val="19"/>
          <w:szCs w:val="19"/>
          <w:lang w:eastAsia="el-GR"/>
        </w:rPr>
        <w:t>Εκπ</w:t>
      </w:r>
      <w:proofErr w:type="spellEnd"/>
      <w:r w:rsidRPr="002F5AB8">
        <w:rPr>
          <w:rFonts w:ascii="Verdana" w:eastAsia="Times New Roman" w:hAnsi="Verdana" w:cs="Times New Roman"/>
          <w:color w:val="000000"/>
          <w:sz w:val="19"/>
          <w:szCs w:val="19"/>
          <w:lang w:eastAsia="el-GR"/>
        </w:rPr>
        <w:t>/σης  για το σχεδιασμό και την οργάνωση των επιμέρους θεμάτων των σχολικών μονάδων.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Στη συνέχεια, τα παραπάνω στελέχη της εκπαίδευσης πραγματοποιούν συναντήσεις με τους Δ/</w:t>
      </w:r>
      <w:proofErr w:type="spellStart"/>
      <w:r w:rsidRPr="002F5AB8">
        <w:rPr>
          <w:rFonts w:ascii="Verdana" w:eastAsia="Times New Roman" w:hAnsi="Verdana" w:cs="Times New Roman"/>
          <w:color w:val="000000"/>
          <w:sz w:val="19"/>
          <w:szCs w:val="19"/>
          <w:lang w:eastAsia="el-GR"/>
        </w:rPr>
        <w:t>ντές</w:t>
      </w:r>
      <w:proofErr w:type="spellEnd"/>
      <w:r w:rsidRPr="002F5AB8">
        <w:rPr>
          <w:rFonts w:ascii="Verdana" w:eastAsia="Times New Roman" w:hAnsi="Verdana" w:cs="Times New Roman"/>
          <w:color w:val="000000"/>
          <w:sz w:val="19"/>
          <w:szCs w:val="19"/>
          <w:lang w:eastAsia="el-GR"/>
        </w:rPr>
        <w:t xml:space="preserve"> των σχολείων, με τους  οποίους συνεργάζονται στο πλαίσιο της παροχής ενημέρωσης, οδηγιών και κατευθύνσεων. Οι συναντήσεις αυτές επαναλαμβάνονται κατά τακτά χρονικά διαστήματα, καθ’ όλη τη διάρκεια του σχολικού έτους.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Σύμφωνα με την παρ. 3 των άρθρων 14 του ΠΔ 201/98 και 12 του ΠΔ 200/98, οι Σχολικοί Σύμβουλοι, κατά το χρονικό διάστημα από 2 έως 9 Σεπτεμβρίου, διοργανώνουν και πραγματοποιούν συσκέψεις και σεμινάρια με τους εκπαιδευτικούς της περιφέρειάς τους με σκοπό την παροχή ενημέρωσης, την </w:t>
      </w:r>
      <w:proofErr w:type="spellStart"/>
      <w:r w:rsidRPr="002F5AB8">
        <w:rPr>
          <w:rFonts w:ascii="Verdana" w:eastAsia="Times New Roman" w:hAnsi="Verdana" w:cs="Times New Roman"/>
          <w:color w:val="000000"/>
          <w:sz w:val="19"/>
          <w:szCs w:val="19"/>
          <w:lang w:eastAsia="el-GR"/>
        </w:rPr>
        <w:t>επικαιροποίηση</w:t>
      </w:r>
      <w:proofErr w:type="spellEnd"/>
      <w:r w:rsidRPr="002F5AB8">
        <w:rPr>
          <w:rFonts w:ascii="Verdana" w:eastAsia="Times New Roman" w:hAnsi="Verdana" w:cs="Times New Roman"/>
          <w:color w:val="000000"/>
          <w:sz w:val="19"/>
          <w:szCs w:val="19"/>
          <w:lang w:eastAsia="el-GR"/>
        </w:rPr>
        <w:t xml:space="preserve"> και αναβάθμιση της παιδαγωγικής  και διδακτικής πράξης. Η συμμετοχή  όλων των εκπαιδευτικών, στις επιμορφωτικές αυτές συναντήσεις, είναι υποχρεωτική. Οι Σχολικοί Σύμβουλοι διοργανώνουν ειδικά επιμορφωτικά σεμινάρια για τους νεοδιόριστους εκπαιδευτικούς, στην αρχή κάθε σχολικού έτους με απώτερο στόχο τη διευκόλυνση του έργου τους που μόλις ξεκινά.</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Οι Σχολικοί Σύμβουλοι οφείλουν να επισκέπτονται τακτικά και </w:t>
      </w:r>
      <w:proofErr w:type="spellStart"/>
      <w:r w:rsidRPr="002F5AB8">
        <w:rPr>
          <w:rFonts w:ascii="Verdana" w:eastAsia="Times New Roman" w:hAnsi="Verdana" w:cs="Times New Roman"/>
          <w:color w:val="000000"/>
          <w:sz w:val="19"/>
          <w:szCs w:val="19"/>
          <w:lang w:eastAsia="el-GR"/>
        </w:rPr>
        <w:t>καθ΄</w:t>
      </w:r>
      <w:proofErr w:type="spellEnd"/>
      <w:r w:rsidRPr="002F5AB8">
        <w:rPr>
          <w:rFonts w:ascii="Verdana" w:eastAsia="Times New Roman" w:hAnsi="Verdana" w:cs="Times New Roman"/>
          <w:color w:val="000000"/>
          <w:sz w:val="19"/>
          <w:szCs w:val="19"/>
          <w:lang w:eastAsia="el-GR"/>
        </w:rPr>
        <w:t xml:space="preserve"> όλη τη διάρκεια του σχολικού έτους τα σχολεία ευθύνης τους, τόσο του πρωινού όσο και του ολοήμερου προγράμματος, ώστε να παρακολουθούν τον αρχικό προγραμματισμό, να ενημερώνονται για το εκπαιδευτικό έργο, να παρεμβαίνουν διαμορφωτικά κατά τη διάρκεια του διδακτικού έτους, να συζητούν με τους εκπαιδευτικούς τις αναγκαίες αναπροσαρμογές και να δίνουν τις απαραίτητες οδηγίες και κατευθύνσεις.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u w:val="single"/>
          <w:lang w:eastAsia="el-GR"/>
        </w:rPr>
        <w:t>Οι Προϊστάμενοι Επιστημονικής και Παιδαγωγικής Καθοδήγησης συντάσσουν συνολική έκθεση του εκπαιδευτικού έργου της Περιφέρειάς τους, στο τέλος κάθε διδακτικού έτους και την υποβάλλουν στην Δ/</w:t>
      </w:r>
      <w:proofErr w:type="spellStart"/>
      <w:r w:rsidRPr="002F5AB8">
        <w:rPr>
          <w:rFonts w:ascii="Verdana" w:eastAsia="Times New Roman" w:hAnsi="Verdana" w:cs="Times New Roman"/>
          <w:color w:val="000000"/>
          <w:sz w:val="19"/>
          <w:szCs w:val="19"/>
          <w:u w:val="single"/>
          <w:lang w:eastAsia="el-GR"/>
        </w:rPr>
        <w:t>νση</w:t>
      </w:r>
      <w:proofErr w:type="spellEnd"/>
      <w:r w:rsidRPr="002F5AB8">
        <w:rPr>
          <w:rFonts w:ascii="Verdana" w:eastAsia="Times New Roman" w:hAnsi="Verdana" w:cs="Times New Roman"/>
          <w:color w:val="000000"/>
          <w:sz w:val="19"/>
          <w:szCs w:val="19"/>
          <w:u w:val="single"/>
          <w:lang w:eastAsia="el-GR"/>
        </w:rPr>
        <w:t xml:space="preserve"> Σπουδών Π.Ε. του Υ.ΠΑΙ.Θ.Π.Α., προκειμένου το Υπουργείο να έχει σαφή εικόνα λειτουργίας των Σχολείων της χώρας και να προβαίνει σε όλες τις απαιτούμενες ενέργειες για την αντιμετώπιση κάθε προβλήματος.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numPr>
          <w:ilvl w:val="0"/>
          <w:numId w:val="31"/>
        </w:num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Αντιμετώπιση επιμέρους θεμάτων</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Κάθε θέμα που προκύπτει, του οποίου ο τρόπος αντιμετώπισης δεν προβλέπεται από τις Εγκυκλίους, ή από τις διατάξεις των Νόμων, των Π.Δ, των Υπουργικών Αποφάσεων, κλπ, θα επιλύεται σε επίπεδο συνεργασίας με τα αρμόδια Περιφερειακά Στελέχη της Εκπαίδευσης και όχι με απευθείας επικοινωνία με το Υ.ΠΑΙ.Θ.Π.Α., οι Υπηρεσίες του οποίου δεν είναι δυνατόν να γνωρίζουν τις ιδιαιτερότητες κάθε σχολικής μονάδας.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Παρακαλούνται όλοι οι εκπαιδευτικοί να λάβουν γνώση της παρούσας </w:t>
      </w:r>
      <w:r w:rsidRPr="002F5AB8">
        <w:rPr>
          <w:rFonts w:ascii="Verdana" w:eastAsia="Times New Roman" w:hAnsi="Verdana" w:cs="Times New Roman"/>
          <w:b/>
          <w:bCs/>
          <w:color w:val="000000"/>
          <w:sz w:val="19"/>
          <w:lang w:eastAsia="el-GR"/>
        </w:rPr>
        <w:t>ενυπόγραφα</w:t>
      </w:r>
      <w:r w:rsidRPr="002F5AB8">
        <w:rPr>
          <w:rFonts w:ascii="Verdana" w:eastAsia="Times New Roman" w:hAnsi="Verdana" w:cs="Times New Roman"/>
          <w:color w:val="000000"/>
          <w:sz w:val="19"/>
          <w:szCs w:val="19"/>
          <w:lang w:eastAsia="el-GR"/>
        </w:rPr>
        <w:t>.</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b/>
          <w:bCs/>
          <w:color w:val="000000"/>
          <w:sz w:val="19"/>
          <w:lang w:eastAsia="el-GR"/>
        </w:rPr>
        <w:t>Ο ΠΡΟΪΣΤΑΜΕΝΟΣ ΤΗΣ ΔΙΕΥΘΥΝΣΗΣ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r w:rsidRPr="002F5AB8">
        <w:rPr>
          <w:rFonts w:ascii="Verdana" w:eastAsia="Times New Roman" w:hAnsi="Verdana" w:cs="Times New Roman"/>
          <w:b/>
          <w:bCs/>
          <w:color w:val="000000"/>
          <w:sz w:val="19"/>
          <w:lang w:eastAsia="el-GR"/>
        </w:rPr>
        <w:t>ΚΩΣΤΑΣ ΠΑΠΑΧΡΗΣΤΟΣ</w:t>
      </w:r>
      <w:r w:rsidRPr="002F5AB8">
        <w:rPr>
          <w:rFonts w:ascii="Verdana" w:eastAsia="Times New Roman" w:hAnsi="Verdana" w:cs="Times New Roman"/>
          <w:color w:val="000000"/>
          <w:sz w:val="19"/>
          <w:szCs w:val="19"/>
          <w:lang w:eastAsia="el-GR"/>
        </w:rPr>
        <w:t xml:space="preserve">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Times New Roman" w:eastAsia="Times New Roman" w:hAnsi="Times New Roman" w:cs="Times New Roman"/>
          <w:sz w:val="24"/>
          <w:szCs w:val="24"/>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proofErr w:type="spellStart"/>
      <w:r w:rsidRPr="002F5AB8">
        <w:rPr>
          <w:rFonts w:ascii="Verdana" w:eastAsia="Times New Roman" w:hAnsi="Verdana" w:cs="Times New Roman"/>
          <w:color w:val="000000"/>
          <w:sz w:val="19"/>
          <w:szCs w:val="19"/>
          <w:u w:val="single"/>
          <w:lang w:eastAsia="el-GR"/>
        </w:rPr>
        <w:t>Εσωτ</w:t>
      </w:r>
      <w:proofErr w:type="spellEnd"/>
      <w:r w:rsidRPr="002F5AB8">
        <w:rPr>
          <w:rFonts w:ascii="Verdana" w:eastAsia="Times New Roman" w:hAnsi="Verdana" w:cs="Times New Roman"/>
          <w:color w:val="000000"/>
          <w:sz w:val="19"/>
          <w:szCs w:val="19"/>
          <w:u w:val="single"/>
          <w:lang w:eastAsia="el-GR"/>
        </w:rPr>
        <w:t>. Διανομή</w:t>
      </w: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Γραφείο κ. Υπουργού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Γραφείο κ. Υφυπουργού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Γραφείο κ. Γενικού Γραμματέα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Γραφείο κ. Ειδικού Γραμματέα</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xml:space="preserve">   Π.Ε. &amp; Δ.Ε.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Γενικό Διευθυντή Διοίκησης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Προσωπικού Π.Ε &amp; Δ.Ε</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Προσωπικού Π.Ε.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Π.Ο.Δ.Ε.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Ειδικής Αγωγής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Φυσικής Αγωγής</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Ιδιωτικής Εκπαίδευσης                                      </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Σ.Ε.Π.Ε.Δ.</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Σπουδών Δ.Ε.</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t> - Διεύθυνση Σπουδών Π.Ε</w:t>
      </w:r>
    </w:p>
    <w:p w:rsidR="002F5AB8" w:rsidRPr="002F5AB8" w:rsidRDefault="002F5AB8" w:rsidP="002F5AB8">
      <w:pPr>
        <w:spacing w:before="100" w:beforeAutospacing="1" w:after="100" w:afterAutospacing="1" w:line="240" w:lineRule="auto"/>
        <w:jc w:val="left"/>
        <w:rPr>
          <w:rFonts w:ascii="Times New Roman" w:eastAsia="Times New Roman" w:hAnsi="Times New Roman" w:cs="Times New Roman"/>
          <w:sz w:val="24"/>
          <w:szCs w:val="24"/>
          <w:lang w:eastAsia="el-GR"/>
        </w:rPr>
      </w:pPr>
      <w:r w:rsidRPr="002F5AB8">
        <w:rPr>
          <w:rFonts w:ascii="Verdana" w:eastAsia="Times New Roman" w:hAnsi="Verdana" w:cs="Times New Roman"/>
          <w:color w:val="000000"/>
          <w:sz w:val="19"/>
          <w:szCs w:val="19"/>
          <w:lang w:eastAsia="el-GR"/>
        </w:rPr>
        <w:lastRenderedPageBreak/>
        <w:t> - Γ.Ε.Π.Ο.</w:t>
      </w:r>
    </w:p>
    <w:p w:rsidR="00461A21" w:rsidRDefault="00461A21"/>
    <w:sectPr w:rsidR="00461A21" w:rsidSect="00461A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1A1"/>
    <w:multiLevelType w:val="multilevel"/>
    <w:tmpl w:val="F75E6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512F42"/>
    <w:multiLevelType w:val="multilevel"/>
    <w:tmpl w:val="61F094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070548"/>
    <w:multiLevelType w:val="multilevel"/>
    <w:tmpl w:val="875653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6974C9C"/>
    <w:multiLevelType w:val="multilevel"/>
    <w:tmpl w:val="A3DCAC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75847F3"/>
    <w:multiLevelType w:val="multilevel"/>
    <w:tmpl w:val="F5C895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286142"/>
    <w:multiLevelType w:val="multilevel"/>
    <w:tmpl w:val="D2E429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95454E5"/>
    <w:multiLevelType w:val="multilevel"/>
    <w:tmpl w:val="337EDB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2420F1"/>
    <w:multiLevelType w:val="multilevel"/>
    <w:tmpl w:val="04BE29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1B17E4A"/>
    <w:multiLevelType w:val="multilevel"/>
    <w:tmpl w:val="3EC8E6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30576DA"/>
    <w:multiLevelType w:val="multilevel"/>
    <w:tmpl w:val="A2B47F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3492390"/>
    <w:multiLevelType w:val="multilevel"/>
    <w:tmpl w:val="EBF0D5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45F50C9"/>
    <w:multiLevelType w:val="multilevel"/>
    <w:tmpl w:val="F7F4D1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6EE0BE4"/>
    <w:multiLevelType w:val="multilevel"/>
    <w:tmpl w:val="A648B8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7236E58"/>
    <w:multiLevelType w:val="multilevel"/>
    <w:tmpl w:val="004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4F2283"/>
    <w:multiLevelType w:val="multilevel"/>
    <w:tmpl w:val="896A40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AE63664"/>
    <w:multiLevelType w:val="multilevel"/>
    <w:tmpl w:val="B77EDA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94A571B"/>
    <w:multiLevelType w:val="multilevel"/>
    <w:tmpl w:val="D94CCF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9CF3E34"/>
    <w:multiLevelType w:val="multilevel"/>
    <w:tmpl w:val="23AA83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C756BE6"/>
    <w:multiLevelType w:val="multilevel"/>
    <w:tmpl w:val="6CAC9A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C9410B6"/>
    <w:multiLevelType w:val="multilevel"/>
    <w:tmpl w:val="7A0816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D0625DA"/>
    <w:multiLevelType w:val="multilevel"/>
    <w:tmpl w:val="A2D8C4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D916E9B"/>
    <w:multiLevelType w:val="multilevel"/>
    <w:tmpl w:val="F10884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D92253B"/>
    <w:multiLevelType w:val="multilevel"/>
    <w:tmpl w:val="E41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970E0"/>
    <w:multiLevelType w:val="multilevel"/>
    <w:tmpl w:val="0FC8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7C31FF"/>
    <w:multiLevelType w:val="multilevel"/>
    <w:tmpl w:val="75C20C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DF258F6"/>
    <w:multiLevelType w:val="multilevel"/>
    <w:tmpl w:val="629ED6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E300389"/>
    <w:multiLevelType w:val="multilevel"/>
    <w:tmpl w:val="81DE7F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71E12005"/>
    <w:multiLevelType w:val="multilevel"/>
    <w:tmpl w:val="4894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542D8A"/>
    <w:multiLevelType w:val="multilevel"/>
    <w:tmpl w:val="A4C6D3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7C813C7E"/>
    <w:multiLevelType w:val="multilevel"/>
    <w:tmpl w:val="E97CCE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DF72FDD"/>
    <w:multiLevelType w:val="multilevel"/>
    <w:tmpl w:val="CCD8F3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2"/>
  </w:num>
  <w:num w:numId="2">
    <w:abstractNumId w:val="9"/>
  </w:num>
  <w:num w:numId="3">
    <w:abstractNumId w:val="27"/>
  </w:num>
  <w:num w:numId="4">
    <w:abstractNumId w:val="23"/>
    <w:lvlOverride w:ilvl="0">
      <w:startOverride w:val="2"/>
    </w:lvlOverride>
  </w:num>
  <w:num w:numId="5">
    <w:abstractNumId w:val="26"/>
    <w:lvlOverride w:ilvl="0">
      <w:startOverride w:val="2"/>
    </w:lvlOverride>
  </w:num>
  <w:num w:numId="6">
    <w:abstractNumId w:val="13"/>
    <w:lvlOverride w:ilvl="0">
      <w:startOverride w:val="3"/>
    </w:lvlOverride>
  </w:num>
  <w:num w:numId="7">
    <w:abstractNumId w:val="12"/>
    <w:lvlOverride w:ilvl="0">
      <w:startOverride w:val="4"/>
    </w:lvlOverride>
  </w:num>
  <w:num w:numId="8">
    <w:abstractNumId w:val="4"/>
    <w:lvlOverride w:ilvl="0">
      <w:startOverride w:val="5"/>
    </w:lvlOverride>
  </w:num>
  <w:num w:numId="9">
    <w:abstractNumId w:val="21"/>
    <w:lvlOverride w:ilvl="0">
      <w:startOverride w:val="6"/>
    </w:lvlOverride>
  </w:num>
  <w:num w:numId="10">
    <w:abstractNumId w:val="8"/>
    <w:lvlOverride w:ilvl="0">
      <w:startOverride w:val="7"/>
    </w:lvlOverride>
  </w:num>
  <w:num w:numId="11">
    <w:abstractNumId w:val="28"/>
    <w:lvlOverride w:ilvl="0">
      <w:startOverride w:val="8"/>
    </w:lvlOverride>
  </w:num>
  <w:num w:numId="12">
    <w:abstractNumId w:val="20"/>
    <w:lvlOverride w:ilvl="0">
      <w:startOverride w:val="9"/>
    </w:lvlOverride>
  </w:num>
  <w:num w:numId="13">
    <w:abstractNumId w:val="24"/>
    <w:lvlOverride w:ilvl="0">
      <w:startOverride w:val="10"/>
    </w:lvlOverride>
  </w:num>
  <w:num w:numId="14">
    <w:abstractNumId w:val="30"/>
    <w:lvlOverride w:ilvl="0">
      <w:startOverride w:val="11"/>
    </w:lvlOverride>
  </w:num>
  <w:num w:numId="15">
    <w:abstractNumId w:val="0"/>
    <w:lvlOverride w:ilvl="0">
      <w:startOverride w:val="12"/>
    </w:lvlOverride>
  </w:num>
  <w:num w:numId="16">
    <w:abstractNumId w:val="10"/>
    <w:lvlOverride w:ilvl="0">
      <w:startOverride w:val="13"/>
    </w:lvlOverride>
  </w:num>
  <w:num w:numId="17">
    <w:abstractNumId w:val="2"/>
    <w:lvlOverride w:ilvl="0">
      <w:startOverride w:val="14"/>
    </w:lvlOverride>
  </w:num>
  <w:num w:numId="18">
    <w:abstractNumId w:val="6"/>
    <w:lvlOverride w:ilvl="0">
      <w:startOverride w:val="15"/>
    </w:lvlOverride>
  </w:num>
  <w:num w:numId="19">
    <w:abstractNumId w:val="5"/>
    <w:lvlOverride w:ilvl="0">
      <w:startOverride w:val="16"/>
    </w:lvlOverride>
  </w:num>
  <w:num w:numId="20">
    <w:abstractNumId w:val="11"/>
    <w:lvlOverride w:ilvl="0">
      <w:startOverride w:val="17"/>
    </w:lvlOverride>
  </w:num>
  <w:num w:numId="21">
    <w:abstractNumId w:val="16"/>
    <w:lvlOverride w:ilvl="0">
      <w:startOverride w:val="18"/>
    </w:lvlOverride>
  </w:num>
  <w:num w:numId="22">
    <w:abstractNumId w:val="7"/>
    <w:lvlOverride w:ilvl="0">
      <w:startOverride w:val="19"/>
    </w:lvlOverride>
  </w:num>
  <w:num w:numId="23">
    <w:abstractNumId w:val="18"/>
    <w:lvlOverride w:ilvl="0">
      <w:startOverride w:val="25"/>
    </w:lvlOverride>
  </w:num>
  <w:num w:numId="24">
    <w:abstractNumId w:val="29"/>
    <w:lvlOverride w:ilvl="0">
      <w:startOverride w:val="27"/>
    </w:lvlOverride>
  </w:num>
  <w:num w:numId="25">
    <w:abstractNumId w:val="14"/>
    <w:lvlOverride w:ilvl="0">
      <w:startOverride w:val="28"/>
    </w:lvlOverride>
  </w:num>
  <w:num w:numId="26">
    <w:abstractNumId w:val="17"/>
    <w:lvlOverride w:ilvl="0">
      <w:startOverride w:val="29"/>
    </w:lvlOverride>
  </w:num>
  <w:num w:numId="27">
    <w:abstractNumId w:val="1"/>
    <w:lvlOverride w:ilvl="0">
      <w:startOverride w:val="30"/>
    </w:lvlOverride>
  </w:num>
  <w:num w:numId="28">
    <w:abstractNumId w:val="19"/>
    <w:lvlOverride w:ilvl="0">
      <w:startOverride w:val="31"/>
    </w:lvlOverride>
  </w:num>
  <w:num w:numId="29">
    <w:abstractNumId w:val="25"/>
    <w:lvlOverride w:ilvl="0">
      <w:startOverride w:val="32"/>
    </w:lvlOverride>
  </w:num>
  <w:num w:numId="30">
    <w:abstractNumId w:val="3"/>
    <w:lvlOverride w:ilvl="0">
      <w:startOverride w:val="33"/>
    </w:lvlOverride>
  </w:num>
  <w:num w:numId="31">
    <w:abstractNumId w:val="15"/>
    <w:lvlOverride w:ilvl="0">
      <w:startOverride w:val="3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5AB8"/>
    <w:rsid w:val="002F5AB8"/>
    <w:rsid w:val="003E75A1"/>
    <w:rsid w:val="00446439"/>
    <w:rsid w:val="00461A21"/>
    <w:rsid w:val="00466433"/>
    <w:rsid w:val="00950A1B"/>
    <w:rsid w:val="00D32A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21"/>
  </w:style>
  <w:style w:type="paragraph" w:styleId="1">
    <w:name w:val="heading 1"/>
    <w:basedOn w:val="a"/>
    <w:link w:val="1Char"/>
    <w:uiPriority w:val="9"/>
    <w:qFormat/>
    <w:rsid w:val="002F5AB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2F5AB8"/>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5AB8"/>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2F5AB8"/>
    <w:rPr>
      <w:rFonts w:ascii="Times New Roman" w:eastAsia="Times New Roman" w:hAnsi="Times New Roman" w:cs="Times New Roman"/>
      <w:b/>
      <w:bCs/>
      <w:sz w:val="27"/>
      <w:szCs w:val="27"/>
      <w:lang w:eastAsia="el-GR"/>
    </w:rPr>
  </w:style>
  <w:style w:type="paragraph" w:customStyle="1" w:styleId="rtejustify">
    <w:name w:val="rtejustify"/>
    <w:basedOn w:val="a"/>
    <w:rsid w:val="002F5AB8"/>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F5AB8"/>
    <w:rPr>
      <w:color w:val="0000FF"/>
      <w:u w:val="single"/>
    </w:rPr>
  </w:style>
  <w:style w:type="character" w:styleId="a3">
    <w:name w:val="Strong"/>
    <w:basedOn w:val="a0"/>
    <w:uiPriority w:val="22"/>
    <w:qFormat/>
    <w:rsid w:val="002F5AB8"/>
    <w:rPr>
      <w:b/>
      <w:bCs/>
    </w:rPr>
  </w:style>
  <w:style w:type="character" w:styleId="a4">
    <w:name w:val="Emphasis"/>
    <w:basedOn w:val="a0"/>
    <w:uiPriority w:val="20"/>
    <w:qFormat/>
    <w:rsid w:val="002F5AB8"/>
    <w:rPr>
      <w:i/>
      <w:iCs/>
    </w:rPr>
  </w:style>
</w:styles>
</file>

<file path=word/webSettings.xml><?xml version="1.0" encoding="utf-8"?>
<w:webSettings xmlns:r="http://schemas.openxmlformats.org/officeDocument/2006/relationships" xmlns:w="http://schemas.openxmlformats.org/wordprocessingml/2006/main">
  <w:divs>
    <w:div w:id="19768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du.gov"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4457</Words>
  <Characters>24074</Characters>
  <Application>Microsoft Office Word</Application>
  <DocSecurity>0</DocSecurity>
  <Lines>200</Lines>
  <Paragraphs>56</Paragraphs>
  <ScaleCrop>false</ScaleCrop>
  <Company>Hewlett-Packard</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vagelis</cp:lastModifiedBy>
  <cp:revision>1</cp:revision>
  <dcterms:created xsi:type="dcterms:W3CDTF">2012-09-02T11:41:00Z</dcterms:created>
  <dcterms:modified xsi:type="dcterms:W3CDTF">2012-09-02T11:43:00Z</dcterms:modified>
</cp:coreProperties>
</file>