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756" w:rsidRPr="00F719D4" w:rsidRDefault="00B71756" w:rsidP="00F719D4">
      <w:pPr>
        <w:pStyle w:val="Web"/>
        <w:spacing w:before="0" w:beforeAutospacing="0" w:after="0" w:afterAutospacing="0"/>
        <w:ind w:left="57" w:right="57"/>
        <w:jc w:val="center"/>
        <w:rPr>
          <w:rFonts w:ascii="Tahoma" w:hAnsi="Tahoma" w:cs="Tahoma"/>
          <w:b/>
          <w:bCs/>
          <w:sz w:val="28"/>
          <w:szCs w:val="28"/>
          <w:u w:val="single"/>
        </w:rPr>
      </w:pPr>
      <w:bookmarkStart w:id="0" w:name="_Toc474582941"/>
      <w:r w:rsidRPr="00F719D4">
        <w:rPr>
          <w:rFonts w:ascii="Tahoma" w:hAnsi="Tahoma" w:cs="Tahoma"/>
          <w:b/>
          <w:bCs/>
          <w:sz w:val="28"/>
          <w:szCs w:val="28"/>
          <w:u w:val="single"/>
        </w:rPr>
        <w:t>ΠΑΡΑΧΩΡΗΣΗ ΣΧΟΛΙΚΩΝ ΧΩΡΩΝ</w:t>
      </w:r>
      <w:bookmarkEnd w:id="0"/>
    </w:p>
    <w:p w:rsidR="003878F8" w:rsidRPr="009A377A" w:rsidRDefault="003878F8" w:rsidP="00B71756">
      <w:pPr>
        <w:pStyle w:val="Web"/>
        <w:spacing w:before="0" w:beforeAutospacing="0" w:after="0" w:afterAutospacing="0"/>
        <w:ind w:left="57" w:right="57"/>
        <w:rPr>
          <w:rFonts w:ascii="Tahoma" w:hAnsi="Tahoma" w:cs="Tahoma"/>
          <w:b/>
          <w:bCs/>
          <w:sz w:val="20"/>
          <w:szCs w:val="20"/>
        </w:rPr>
      </w:pPr>
    </w:p>
    <w:p w:rsidR="003878F8" w:rsidRPr="00977F19" w:rsidRDefault="003878F8" w:rsidP="003878F8">
      <w:pPr>
        <w:pStyle w:val="Web"/>
        <w:spacing w:before="0" w:beforeAutospacing="0" w:after="0" w:afterAutospacing="0"/>
        <w:ind w:left="57" w:right="57"/>
        <w:rPr>
          <w:rFonts w:ascii="Tahoma" w:hAnsi="Tahoma" w:cs="Tahoma"/>
          <w:b/>
          <w:bCs/>
          <w:u w:val="single"/>
        </w:rPr>
      </w:pPr>
      <w:r w:rsidRPr="00977F19">
        <w:rPr>
          <w:rFonts w:ascii="Tahoma" w:hAnsi="Tahoma" w:cs="Tahoma"/>
          <w:b/>
          <w:bCs/>
          <w:u w:val="single"/>
        </w:rPr>
        <w:t>Δ4/1171/19.12.84 ΥΠΕΠΘ</w:t>
      </w:r>
    </w:p>
    <w:p w:rsidR="003878F8" w:rsidRPr="00F719D4" w:rsidRDefault="003878F8" w:rsidP="003878F8">
      <w:pPr>
        <w:pStyle w:val="Web"/>
        <w:spacing w:before="0" w:beforeAutospacing="0" w:after="0" w:afterAutospacing="0"/>
        <w:ind w:left="57" w:right="57"/>
        <w:rPr>
          <w:rFonts w:ascii="Tahoma" w:hAnsi="Tahoma" w:cs="Tahoma"/>
        </w:rPr>
      </w:pPr>
      <w:r w:rsidRPr="00F719D4">
        <w:rPr>
          <w:rFonts w:ascii="Tahoma" w:hAnsi="Tahoma" w:cs="Tahoma"/>
        </w:rPr>
        <w:t xml:space="preserve">Με αφορμή ερωτήματα .... ,σχετικά με τις προϋπόθεσης παραχώρησης σχολικών χώρων για τη χρησιμοποίηση τους από </w:t>
      </w:r>
      <w:proofErr w:type="spellStart"/>
      <w:r w:rsidRPr="00F719D4">
        <w:rPr>
          <w:rFonts w:ascii="Tahoma" w:hAnsi="Tahoma" w:cs="Tahoma"/>
        </w:rPr>
        <w:t>εσωσχολικούς</w:t>
      </w:r>
      <w:proofErr w:type="spellEnd"/>
      <w:r w:rsidRPr="00F719D4">
        <w:rPr>
          <w:rFonts w:ascii="Tahoma" w:hAnsi="Tahoma" w:cs="Tahoma"/>
        </w:rPr>
        <w:t xml:space="preserve"> ή εξωσχολικούς φορείς, σας διευκρινίζουμε ότι:</w:t>
      </w:r>
    </w:p>
    <w:p w:rsidR="003878F8" w:rsidRPr="00F719D4" w:rsidRDefault="003878F8" w:rsidP="003878F8">
      <w:pPr>
        <w:pStyle w:val="Web"/>
        <w:spacing w:before="0" w:beforeAutospacing="0" w:after="0" w:afterAutospacing="0"/>
        <w:ind w:left="57" w:right="57"/>
        <w:rPr>
          <w:rFonts w:ascii="Tahoma" w:hAnsi="Tahoma" w:cs="Tahoma"/>
        </w:rPr>
      </w:pPr>
      <w:r w:rsidRPr="00F719D4">
        <w:rPr>
          <w:rFonts w:ascii="Tahoma" w:hAnsi="Tahoma" w:cs="Tahoma"/>
        </w:rPr>
        <w:t xml:space="preserve">1. Για την περίπτωση παραχώρησης σχολικών χώρων </w:t>
      </w:r>
      <w:r w:rsidRPr="00F719D4">
        <w:rPr>
          <w:rFonts w:ascii="Tahoma" w:hAnsi="Tahoma" w:cs="Tahoma"/>
          <w:b/>
          <w:bCs/>
        </w:rPr>
        <w:t>σε εξωσχολικούς φορείς</w:t>
      </w:r>
      <w:r w:rsidRPr="00F719D4">
        <w:rPr>
          <w:rFonts w:ascii="Tahoma" w:hAnsi="Tahoma" w:cs="Tahoma"/>
        </w:rPr>
        <w:t>:</w:t>
      </w:r>
    </w:p>
    <w:p w:rsidR="003878F8" w:rsidRPr="00F719D4" w:rsidRDefault="003878F8" w:rsidP="003878F8">
      <w:pPr>
        <w:pStyle w:val="Web"/>
        <w:spacing w:before="0" w:beforeAutospacing="0" w:after="0" w:afterAutospacing="0"/>
        <w:ind w:left="57" w:right="57"/>
        <w:rPr>
          <w:rFonts w:ascii="Tahoma" w:hAnsi="Tahoma" w:cs="Tahoma"/>
        </w:rPr>
      </w:pPr>
      <w:r w:rsidRPr="00F719D4">
        <w:rPr>
          <w:rFonts w:ascii="Tahoma" w:hAnsi="Tahoma" w:cs="Tahoma"/>
        </w:rPr>
        <w:t>Σύμφωνα με την Δ4/132/11.2.83 Υπ. απόφαση η αρμοδιότητα για την παραχώρηση σχολικών χώρων γενικής και επαγγελματικής εκπαίδευσης σε εξωσχολικούς φορείς για διεξαγωγή εξετάσεων, πραγματοποίηση πολιτιστικών εκδηλώσεων ή άλλων εκδηλώσεων που προσιδιάζουν με το έργο που επιτελείται στα σχολεία, έχει ανατεθεί στους νομάρχες. Στην ίδια απόφαση καθορίζονται και οι προϋποθέσεις για την παραχώρηση καθώς και η ακολουθητέα διαδικασία, δηλαδή:</w:t>
      </w:r>
    </w:p>
    <w:p w:rsidR="003878F8" w:rsidRPr="00F719D4" w:rsidRDefault="003878F8" w:rsidP="003878F8">
      <w:pPr>
        <w:pStyle w:val="Web"/>
        <w:spacing w:before="0" w:beforeAutospacing="0" w:after="0" w:afterAutospacing="0"/>
        <w:ind w:left="57" w:right="57"/>
        <w:rPr>
          <w:rFonts w:ascii="Tahoma" w:hAnsi="Tahoma" w:cs="Tahoma"/>
        </w:rPr>
      </w:pPr>
      <w:r w:rsidRPr="00F719D4">
        <w:rPr>
          <w:rFonts w:ascii="Tahoma" w:hAnsi="Tahoma" w:cs="Tahoma"/>
        </w:rPr>
        <w:t>α. Αίτηση του ενδιαφερόμενου φορέα στην οικεία σχολική εφορεία.</w:t>
      </w:r>
    </w:p>
    <w:p w:rsidR="003878F8" w:rsidRPr="00F719D4" w:rsidRDefault="003878F8" w:rsidP="003878F8">
      <w:pPr>
        <w:pStyle w:val="Web"/>
        <w:spacing w:before="0" w:beforeAutospacing="0" w:after="0" w:afterAutospacing="0"/>
        <w:ind w:left="57" w:right="57"/>
        <w:rPr>
          <w:rFonts w:ascii="Tahoma" w:hAnsi="Tahoma" w:cs="Tahoma"/>
        </w:rPr>
      </w:pPr>
      <w:r w:rsidRPr="00F719D4">
        <w:rPr>
          <w:rFonts w:ascii="Tahoma" w:hAnsi="Tahoma" w:cs="Tahoma"/>
        </w:rPr>
        <w:t>β. Σύμφωνη γνώμη της σχολικής εφορείας.</w:t>
      </w:r>
    </w:p>
    <w:p w:rsidR="003878F8" w:rsidRPr="00F719D4" w:rsidRDefault="003878F8" w:rsidP="003878F8">
      <w:pPr>
        <w:pStyle w:val="Web"/>
        <w:spacing w:before="0" w:beforeAutospacing="0" w:after="0" w:afterAutospacing="0"/>
        <w:ind w:left="57" w:right="57"/>
        <w:rPr>
          <w:rFonts w:ascii="Tahoma" w:hAnsi="Tahoma" w:cs="Tahoma"/>
        </w:rPr>
      </w:pPr>
      <w:r w:rsidRPr="00F719D4">
        <w:rPr>
          <w:rFonts w:ascii="Tahoma" w:hAnsi="Tahoma" w:cs="Tahoma"/>
        </w:rPr>
        <w:t>γ. Εισήγηση της αρμόδιας διεύθυνσης Δημοτικής, μέσης ή επαγγελματικής τεχνικής εκπαίδευσης στο Νομάρχη.</w:t>
      </w:r>
    </w:p>
    <w:p w:rsidR="003878F8" w:rsidRPr="00F719D4" w:rsidRDefault="003878F8" w:rsidP="003878F8">
      <w:pPr>
        <w:pStyle w:val="Web"/>
        <w:spacing w:before="0" w:beforeAutospacing="0" w:after="0" w:afterAutospacing="0"/>
        <w:ind w:left="57" w:right="57"/>
        <w:rPr>
          <w:rFonts w:ascii="Tahoma" w:hAnsi="Tahoma" w:cs="Tahoma"/>
        </w:rPr>
      </w:pPr>
      <w:r w:rsidRPr="00F719D4">
        <w:rPr>
          <w:rFonts w:ascii="Tahoma" w:hAnsi="Tahoma" w:cs="Tahoma"/>
        </w:rPr>
        <w:t>δ. Εγκριτική απόφαση του νομάρχη.</w:t>
      </w:r>
    </w:p>
    <w:p w:rsidR="003878F8" w:rsidRPr="00F719D4" w:rsidRDefault="003878F8" w:rsidP="003878F8">
      <w:pPr>
        <w:pStyle w:val="Web"/>
        <w:spacing w:before="0" w:beforeAutospacing="0" w:after="0" w:afterAutospacing="0"/>
        <w:ind w:left="57" w:right="57"/>
        <w:rPr>
          <w:rFonts w:ascii="Tahoma" w:hAnsi="Tahoma" w:cs="Tahoma"/>
        </w:rPr>
      </w:pPr>
      <w:r w:rsidRPr="00F719D4">
        <w:rPr>
          <w:rFonts w:ascii="Tahoma" w:hAnsi="Tahoma" w:cs="Tahoma"/>
        </w:rPr>
        <w:t>Οι προϋποθέσεις για την παραχώρηση ενδεικτικά είναι:</w:t>
      </w:r>
    </w:p>
    <w:p w:rsidR="003878F8" w:rsidRPr="00F719D4" w:rsidRDefault="003878F8" w:rsidP="003878F8">
      <w:pPr>
        <w:pStyle w:val="Web"/>
        <w:spacing w:before="0" w:beforeAutospacing="0" w:after="0" w:afterAutospacing="0"/>
        <w:ind w:left="57" w:right="57"/>
        <w:rPr>
          <w:rFonts w:ascii="Tahoma" w:hAnsi="Tahoma" w:cs="Tahoma"/>
        </w:rPr>
      </w:pPr>
      <w:r w:rsidRPr="00F719D4">
        <w:rPr>
          <w:rFonts w:ascii="Tahoma" w:hAnsi="Tahoma" w:cs="Tahoma"/>
        </w:rPr>
        <w:t>α. Μη παρεμπόδιση της λειτουργίας του σχολείου.</w:t>
      </w:r>
    </w:p>
    <w:p w:rsidR="003878F8" w:rsidRPr="00F719D4" w:rsidRDefault="003878F8" w:rsidP="003878F8">
      <w:pPr>
        <w:pStyle w:val="Web"/>
        <w:spacing w:before="0" w:beforeAutospacing="0" w:after="0" w:afterAutospacing="0"/>
        <w:ind w:left="57" w:right="57"/>
        <w:rPr>
          <w:rFonts w:ascii="Tahoma" w:hAnsi="Tahoma" w:cs="Tahoma"/>
        </w:rPr>
      </w:pPr>
      <w:r w:rsidRPr="00F719D4">
        <w:rPr>
          <w:rFonts w:ascii="Tahoma" w:hAnsi="Tahoma" w:cs="Tahoma"/>
        </w:rPr>
        <w:t>β. Αποκατάσταση ζημιών ή δαπανών που θα γίνουν κατά την χρήση των σχολικών χώρων.</w:t>
      </w:r>
    </w:p>
    <w:p w:rsidR="003878F8" w:rsidRPr="00F719D4" w:rsidRDefault="003878F8" w:rsidP="003878F8">
      <w:pPr>
        <w:pStyle w:val="Web"/>
        <w:spacing w:before="0" w:beforeAutospacing="0" w:after="0" w:afterAutospacing="0"/>
        <w:ind w:left="57" w:right="57"/>
        <w:rPr>
          <w:rFonts w:ascii="Tahoma" w:hAnsi="Tahoma" w:cs="Tahoma"/>
        </w:rPr>
      </w:pPr>
      <w:r w:rsidRPr="00F719D4">
        <w:rPr>
          <w:rFonts w:ascii="Tahoma" w:hAnsi="Tahoma" w:cs="Tahoma"/>
        </w:rPr>
        <w:t>γ. Καθαρισμός των χώρων που θα χρησιμοποιηθούν με την ευθύνη και την φροντίδα του φορέα που θα εξυπηρετηθεί.</w:t>
      </w:r>
    </w:p>
    <w:p w:rsidR="003878F8" w:rsidRPr="00F719D4" w:rsidRDefault="003878F8" w:rsidP="003878F8">
      <w:pPr>
        <w:pStyle w:val="Web"/>
        <w:spacing w:before="0" w:beforeAutospacing="0" w:after="0" w:afterAutospacing="0"/>
        <w:ind w:left="57" w:right="57"/>
        <w:rPr>
          <w:rFonts w:ascii="Tahoma" w:hAnsi="Tahoma" w:cs="Tahoma"/>
        </w:rPr>
      </w:pPr>
      <w:r w:rsidRPr="00F719D4">
        <w:rPr>
          <w:rFonts w:ascii="Tahoma" w:hAnsi="Tahoma" w:cs="Tahoma"/>
        </w:rPr>
        <w:t>δ. Σεβασμός του χώρου του σχολείου κατά τη διεξαγωγή των εκδηλώσεων.</w:t>
      </w:r>
    </w:p>
    <w:p w:rsidR="003878F8" w:rsidRPr="009A377A" w:rsidRDefault="003878F8" w:rsidP="003878F8">
      <w:pPr>
        <w:pStyle w:val="Web"/>
        <w:spacing w:before="0" w:beforeAutospacing="0" w:after="0" w:afterAutospacing="0"/>
        <w:ind w:left="57" w:right="57"/>
        <w:rPr>
          <w:rFonts w:ascii="Tahoma" w:hAnsi="Tahoma" w:cs="Tahoma"/>
          <w:b/>
          <w:color w:val="365F91" w:themeColor="accent1" w:themeShade="BF"/>
        </w:rPr>
      </w:pPr>
      <w:r w:rsidRPr="009A377A">
        <w:rPr>
          <w:rFonts w:ascii="Tahoma" w:hAnsi="Tahoma" w:cs="Tahoma"/>
          <w:b/>
          <w:color w:val="365F91" w:themeColor="accent1" w:themeShade="BF"/>
        </w:rPr>
        <w:t xml:space="preserve">2. Για την περίπτωση παραχώρησης σχολικών χώρων </w:t>
      </w:r>
      <w:r w:rsidRPr="009A377A">
        <w:rPr>
          <w:rFonts w:ascii="Tahoma" w:hAnsi="Tahoma" w:cs="Tahoma"/>
          <w:b/>
          <w:bCs/>
          <w:color w:val="365F91" w:themeColor="accent1" w:themeShade="BF"/>
        </w:rPr>
        <w:t xml:space="preserve">σε </w:t>
      </w:r>
      <w:proofErr w:type="spellStart"/>
      <w:r w:rsidRPr="009A377A">
        <w:rPr>
          <w:rFonts w:ascii="Tahoma" w:hAnsi="Tahoma" w:cs="Tahoma"/>
          <w:b/>
          <w:bCs/>
          <w:color w:val="365F91" w:themeColor="accent1" w:themeShade="BF"/>
        </w:rPr>
        <w:t>εσωσχολικούς</w:t>
      </w:r>
      <w:proofErr w:type="spellEnd"/>
      <w:r w:rsidRPr="009A377A">
        <w:rPr>
          <w:rFonts w:ascii="Tahoma" w:hAnsi="Tahoma" w:cs="Tahoma"/>
          <w:b/>
          <w:bCs/>
          <w:color w:val="365F91" w:themeColor="accent1" w:themeShade="BF"/>
        </w:rPr>
        <w:t xml:space="preserve"> φορείς</w:t>
      </w:r>
      <w:r w:rsidRPr="009A377A">
        <w:rPr>
          <w:rFonts w:ascii="Tahoma" w:hAnsi="Tahoma" w:cs="Tahoma"/>
          <w:b/>
          <w:color w:val="365F91" w:themeColor="accent1" w:themeShade="BF"/>
        </w:rPr>
        <w:t xml:space="preserve"> είναι αυτονόητο ότι οι σχολικοί χώροι πρέπει να είναι διαθέσιμοι στους φορείς αυτούς ώστε να ασκούν με άνεση το έργο τους δηλαδή είναι δυνατό να παραχωρούνται για συνελεύσεις και συνεδριάσεις συλλόγων γονέων και κηδεμόνων, ΕΛΜΕ, ΕΛΓΕ στους τοπικούς συλλόγους δασκάλων και νηπιαγωγών, στις σχολικές εφορείες καθώς και στις μαθητικές κοινότητες. Η παραχώρηση στην περίπτωση αυτή γίνεται μετά από συνεννόηση του ενδιαφερομένου φορέα με τη Δ/νση του Σχολείου.</w:t>
      </w:r>
    </w:p>
    <w:p w:rsidR="003878F8" w:rsidRPr="009A377A" w:rsidRDefault="003878F8" w:rsidP="003878F8">
      <w:pPr>
        <w:pStyle w:val="Web"/>
        <w:spacing w:before="0" w:beforeAutospacing="0" w:after="0" w:afterAutospacing="0"/>
        <w:ind w:left="57" w:right="57"/>
        <w:rPr>
          <w:rFonts w:ascii="Tahoma" w:hAnsi="Tahoma" w:cs="Tahoma"/>
          <w:b/>
          <w:color w:val="365F91" w:themeColor="accent1" w:themeShade="BF"/>
        </w:rPr>
      </w:pPr>
      <w:r w:rsidRPr="009A377A">
        <w:rPr>
          <w:rFonts w:ascii="Tahoma" w:hAnsi="Tahoma" w:cs="Tahoma"/>
          <w:b/>
          <w:color w:val="365F91" w:themeColor="accent1" w:themeShade="BF"/>
        </w:rPr>
        <w:t xml:space="preserve">Εκτός από την παραχώρηση για την αντιμετώπιση των λειτουργικών αναγκών τους είναι δυνατόν να παραχωρούνται στους πιο πάνω φορείς σχολικοί χώροι και για άλλες εκδηλώσεις που </w:t>
      </w:r>
      <w:r w:rsidRPr="009A377A">
        <w:rPr>
          <w:rFonts w:ascii="Tahoma" w:hAnsi="Tahoma" w:cs="Tahoma"/>
          <w:b/>
          <w:bCs/>
          <w:color w:val="365F91" w:themeColor="accent1" w:themeShade="BF"/>
        </w:rPr>
        <w:t xml:space="preserve">προσιδιάζουν στο εκπαιδευτικό έργο </w:t>
      </w:r>
      <w:r w:rsidRPr="009A377A">
        <w:rPr>
          <w:rFonts w:ascii="Tahoma" w:hAnsi="Tahoma" w:cs="Tahoma"/>
          <w:b/>
          <w:color w:val="365F91" w:themeColor="accent1" w:themeShade="BF"/>
        </w:rPr>
        <w:t>(εκθέσεις, διαλέξεις, πολιτιστικές παραστάσεις) ύστερα από σχετική έγγραφη αίτηση του ενδιαφερομένου φορέα και σύμφωνη γνώμη του συλλόγου των διδασκόντων και του διευθυντή του Σχολείου.</w:t>
      </w:r>
    </w:p>
    <w:p w:rsidR="003878F8" w:rsidRPr="00F719D4" w:rsidRDefault="003878F8" w:rsidP="003878F8">
      <w:pPr>
        <w:pStyle w:val="Web"/>
        <w:spacing w:before="0" w:beforeAutospacing="0" w:after="0" w:afterAutospacing="0"/>
        <w:ind w:left="57" w:right="57"/>
        <w:rPr>
          <w:rFonts w:ascii="Tahoma" w:hAnsi="Tahoma" w:cs="Tahoma"/>
        </w:rPr>
      </w:pPr>
      <w:r w:rsidRPr="00F719D4">
        <w:rPr>
          <w:rFonts w:ascii="Tahoma" w:hAnsi="Tahoma" w:cs="Tahoma"/>
        </w:rPr>
        <w:t>Βασική προϋπόθεση για κάθε παραχώρηση γενικά σχολικού χώρου αποτελεί η μη παρεμπόδιση της εκπαιδευτικής διαδικασίας και η εξατομίκευση της έγκρισης για κάθε συγκεκριμένη περίπτωση. Η παραχώρηση σχολικών χώρων σε μόνιμη βάση για μεγάλο χρονικό διάστημα δεν είναι δυνατή, γιατί έτσι δεσμεύονται πολύτιμοι χώροι, οι οποίοι είναι απαραίτητοι για τη λειτουργία των σχολείων.</w:t>
      </w:r>
    </w:p>
    <w:p w:rsidR="003878F8" w:rsidRPr="009A377A" w:rsidRDefault="003878F8" w:rsidP="00B71756">
      <w:pPr>
        <w:pStyle w:val="Web"/>
        <w:spacing w:before="0" w:beforeAutospacing="0" w:after="0" w:afterAutospacing="0"/>
        <w:ind w:left="57" w:right="57"/>
        <w:rPr>
          <w:rFonts w:ascii="Tahoma" w:hAnsi="Tahoma" w:cs="Tahoma"/>
          <w:b/>
          <w:bCs/>
        </w:rPr>
      </w:pPr>
    </w:p>
    <w:p w:rsidR="00977F19" w:rsidRPr="009A377A" w:rsidRDefault="00977F19" w:rsidP="00B71756">
      <w:pPr>
        <w:pStyle w:val="Web"/>
        <w:spacing w:before="0" w:beforeAutospacing="0" w:after="0" w:afterAutospacing="0"/>
        <w:ind w:left="57" w:right="57"/>
        <w:rPr>
          <w:rFonts w:ascii="Tahoma" w:hAnsi="Tahoma" w:cs="Tahoma"/>
          <w:b/>
          <w:bCs/>
        </w:rPr>
      </w:pPr>
    </w:p>
    <w:p w:rsidR="00977F19" w:rsidRPr="009A377A" w:rsidRDefault="00977F19" w:rsidP="00B71756">
      <w:pPr>
        <w:pStyle w:val="Web"/>
        <w:spacing w:before="0" w:beforeAutospacing="0" w:after="0" w:afterAutospacing="0"/>
        <w:ind w:left="57" w:right="57"/>
        <w:rPr>
          <w:rFonts w:ascii="Tahoma" w:hAnsi="Tahoma" w:cs="Tahoma"/>
          <w:b/>
          <w:bCs/>
        </w:rPr>
      </w:pPr>
    </w:p>
    <w:p w:rsidR="003878F8" w:rsidRPr="00977F19" w:rsidRDefault="003878F8" w:rsidP="003878F8">
      <w:pPr>
        <w:pStyle w:val="Web"/>
        <w:spacing w:before="0" w:beforeAutospacing="0" w:after="0" w:afterAutospacing="0"/>
        <w:ind w:left="57" w:right="57"/>
        <w:rPr>
          <w:rFonts w:ascii="Tahoma" w:hAnsi="Tahoma" w:cs="Tahoma"/>
          <w:b/>
          <w:bCs/>
          <w:u w:val="single"/>
        </w:rPr>
      </w:pPr>
      <w:r w:rsidRPr="00977F19">
        <w:rPr>
          <w:rFonts w:ascii="Tahoma" w:hAnsi="Tahoma" w:cs="Tahoma"/>
          <w:b/>
          <w:bCs/>
          <w:u w:val="single"/>
          <w:lang w:val="en-US"/>
        </w:rPr>
        <w:t>N</w:t>
      </w:r>
      <w:r w:rsidRPr="00977F19">
        <w:rPr>
          <w:rFonts w:ascii="Tahoma" w:hAnsi="Tahoma" w:cs="Tahoma"/>
          <w:b/>
          <w:bCs/>
          <w:u w:val="single"/>
        </w:rPr>
        <w:t>.1566/85 Αρ.41</w:t>
      </w:r>
    </w:p>
    <w:p w:rsidR="003878F8" w:rsidRPr="00F719D4" w:rsidRDefault="003878F8" w:rsidP="003878F8">
      <w:pPr>
        <w:pStyle w:val="Web"/>
        <w:spacing w:before="0" w:beforeAutospacing="0" w:after="0" w:afterAutospacing="0"/>
        <w:ind w:left="57" w:right="57"/>
        <w:rPr>
          <w:rFonts w:ascii="Tahoma" w:hAnsi="Tahoma" w:cs="Tahoma"/>
        </w:rPr>
      </w:pPr>
      <w:r w:rsidRPr="00F719D4">
        <w:rPr>
          <w:rFonts w:ascii="Tahoma" w:hAnsi="Tahoma" w:cs="Tahoma"/>
        </w:rPr>
        <w:t>§1. Τα σχολικά κτίρια χρησιμοποιούνται για τη στέγαση δημοσίων σχολείων της Π.Ε. και Δ.Ε. που λειτουργούν στην περιοχή του δήμου ή της κοινότητας.</w:t>
      </w:r>
    </w:p>
    <w:p w:rsidR="003878F8" w:rsidRPr="00F719D4" w:rsidRDefault="003878F8" w:rsidP="003878F8">
      <w:pPr>
        <w:pStyle w:val="Web"/>
        <w:spacing w:before="0" w:beforeAutospacing="0" w:after="0" w:afterAutospacing="0"/>
        <w:ind w:left="57" w:right="57"/>
        <w:rPr>
          <w:rFonts w:ascii="Tahoma" w:hAnsi="Tahoma" w:cs="Tahoma"/>
        </w:rPr>
      </w:pPr>
      <w:r w:rsidRPr="00F719D4">
        <w:rPr>
          <w:rFonts w:ascii="Tahoma" w:hAnsi="Tahoma" w:cs="Tahoma"/>
        </w:rPr>
        <w:t xml:space="preserve">§2. Η συστέγαση δημοσίων σχολείων στο ίδιο διδακτήριο, η αποκλειστική χρήση ορισμένων χώρων του διδακτηρίου από κάθε σχολείο, η κοινή χρήση των υπολοίπων χώρων και οι ώρες </w:t>
      </w:r>
      <w:r w:rsidRPr="00F719D4">
        <w:rPr>
          <w:rFonts w:ascii="Tahoma" w:hAnsi="Tahoma" w:cs="Tahoma"/>
        </w:rPr>
        <w:lastRenderedPageBreak/>
        <w:t>λειτουργίας του κάθε συστεγαζόμενου σχολείου καθορίζονται με απόφαση του νομάρχη κατά την έναρξη κάθε διδακτικού έτους, ύστερα από γνώμη της οικείας δημοτικής ή κοινοτικής επιτροπής παιδείας.</w:t>
      </w:r>
    </w:p>
    <w:p w:rsidR="003878F8" w:rsidRPr="00F719D4" w:rsidRDefault="003878F8" w:rsidP="003878F8">
      <w:pPr>
        <w:pStyle w:val="Web"/>
        <w:spacing w:before="0" w:beforeAutospacing="0" w:after="0" w:afterAutospacing="0"/>
        <w:ind w:left="57" w:right="57"/>
        <w:rPr>
          <w:rFonts w:ascii="Tahoma" w:hAnsi="Tahoma" w:cs="Tahoma"/>
        </w:rPr>
      </w:pPr>
      <w:r w:rsidRPr="00F719D4">
        <w:rPr>
          <w:rFonts w:ascii="Tahoma" w:hAnsi="Tahoma" w:cs="Tahoma"/>
        </w:rPr>
        <w:t>3. Σχολικά κτίρια που δε χρησιμοποιούνται για στέγαση δημοσίων σχολείων μπορεί να διατεθούν με απόφαση της οικείας δημοτικής ή κοινοτικής σχολικής επιτροπής παιδείας, για άλλες χρήσεις κοινής ωφέλειας, εφόσον δεν υπάρχει κίνδυνος σοβαρών φθορών και ζημιών και υπό τον όρο της διατήρησης του διδακτηρίου για τον σκοπό που προορίζεται.</w:t>
      </w:r>
    </w:p>
    <w:p w:rsidR="003878F8" w:rsidRPr="00F719D4" w:rsidRDefault="003878F8" w:rsidP="003878F8">
      <w:pPr>
        <w:pStyle w:val="Web"/>
        <w:spacing w:before="0" w:beforeAutospacing="0" w:after="0" w:afterAutospacing="0"/>
        <w:ind w:left="57" w:right="57"/>
        <w:rPr>
          <w:rFonts w:ascii="Tahoma" w:hAnsi="Tahoma" w:cs="Tahoma"/>
        </w:rPr>
      </w:pPr>
      <w:r w:rsidRPr="00F719D4">
        <w:rPr>
          <w:rFonts w:ascii="Tahoma" w:hAnsi="Tahoma" w:cs="Tahoma"/>
        </w:rPr>
        <w:t>Με την ίδια διαδικασία μπορεί να διατεθεί διδακτήριο, σε χρονικά διαστήματα που δεν χρησιμοποιείται, για την οργάνωση και πραγματοποίηση εκδηλώσεων κοινού ενδιαφέροντος.</w:t>
      </w:r>
    </w:p>
    <w:p w:rsidR="003878F8" w:rsidRPr="00F719D4" w:rsidRDefault="003878F8" w:rsidP="003878F8">
      <w:pPr>
        <w:pStyle w:val="Web"/>
        <w:spacing w:before="0" w:beforeAutospacing="0" w:after="0" w:afterAutospacing="0"/>
        <w:ind w:left="57" w:right="57"/>
        <w:rPr>
          <w:rFonts w:ascii="Tahoma" w:hAnsi="Tahoma" w:cs="Tahoma"/>
        </w:rPr>
      </w:pPr>
      <w:r w:rsidRPr="00F719D4">
        <w:rPr>
          <w:rFonts w:ascii="Tahoma" w:hAnsi="Tahoma" w:cs="Tahoma"/>
        </w:rPr>
        <w:t>Σε κάθε περίπτωση κατά τη διάρκεια της χρήσης αποκαθίστανται από τον χρήστη οι τυχόν φθορές και ζημίες και καταβάλλονται οι επιπλέον δαπάνες φωτισμού, θέρμανσης και ύδρευσης, ώστε το διδακτήριο να παραδίδεται καθ</w:t>
      </w:r>
      <w:r w:rsidRPr="00F719D4">
        <w:rPr>
          <w:rFonts w:ascii="Arial" w:hAnsi="Arial" w:cs="Tahoma"/>
        </w:rPr>
        <w:t>’</w:t>
      </w:r>
      <w:r w:rsidRPr="00F719D4">
        <w:rPr>
          <w:rFonts w:ascii="Tahoma" w:hAnsi="Tahoma" w:cs="Tahoma"/>
        </w:rPr>
        <w:t xml:space="preserve"> όλα έτοιμο για τη λειτουργία του σχολείου.</w:t>
      </w:r>
    </w:p>
    <w:p w:rsidR="003878F8" w:rsidRPr="009A377A" w:rsidRDefault="003878F8" w:rsidP="00B71756">
      <w:pPr>
        <w:pStyle w:val="Web"/>
        <w:spacing w:before="0" w:beforeAutospacing="0" w:after="0" w:afterAutospacing="0"/>
        <w:ind w:left="57" w:right="57"/>
        <w:rPr>
          <w:rFonts w:ascii="Tahoma" w:hAnsi="Tahoma" w:cs="Tahoma"/>
          <w:b/>
          <w:bCs/>
        </w:rPr>
      </w:pPr>
    </w:p>
    <w:p w:rsidR="00977F19" w:rsidRPr="009A377A" w:rsidRDefault="00977F19" w:rsidP="00B71756">
      <w:pPr>
        <w:pStyle w:val="Web"/>
        <w:spacing w:before="0" w:beforeAutospacing="0" w:after="0" w:afterAutospacing="0"/>
        <w:ind w:left="57" w:right="57"/>
        <w:rPr>
          <w:rFonts w:ascii="Tahoma" w:hAnsi="Tahoma" w:cs="Tahoma"/>
          <w:b/>
          <w:bCs/>
        </w:rPr>
      </w:pPr>
    </w:p>
    <w:p w:rsidR="003878F8" w:rsidRPr="00F719D4" w:rsidRDefault="003878F8" w:rsidP="00B71756">
      <w:pPr>
        <w:pStyle w:val="Web"/>
        <w:spacing w:before="0" w:beforeAutospacing="0" w:after="0" w:afterAutospacing="0"/>
        <w:ind w:left="57" w:right="57"/>
        <w:rPr>
          <w:rFonts w:ascii="Tahoma" w:hAnsi="Tahoma" w:cs="Tahoma"/>
          <w:b/>
          <w:bCs/>
        </w:rPr>
      </w:pPr>
    </w:p>
    <w:p w:rsidR="003878F8" w:rsidRPr="00977F19" w:rsidRDefault="003878F8" w:rsidP="003878F8">
      <w:pPr>
        <w:pStyle w:val="Web"/>
        <w:spacing w:before="0" w:beforeAutospacing="0" w:after="0" w:afterAutospacing="0"/>
        <w:ind w:left="57" w:right="57"/>
        <w:rPr>
          <w:rFonts w:ascii="Tahoma" w:hAnsi="Tahoma" w:cs="Tahoma"/>
          <w:b/>
          <w:bCs/>
          <w:u w:val="single"/>
        </w:rPr>
      </w:pPr>
      <w:r w:rsidRPr="00977F19">
        <w:rPr>
          <w:rFonts w:ascii="Tahoma" w:hAnsi="Tahoma" w:cs="Tahoma"/>
          <w:b/>
          <w:bCs/>
          <w:u w:val="single"/>
        </w:rPr>
        <w:t>Γ1/153/567/4.5.88 ΥΠΕΠΘ</w:t>
      </w:r>
    </w:p>
    <w:p w:rsidR="003878F8" w:rsidRPr="00F719D4" w:rsidRDefault="003878F8" w:rsidP="003878F8">
      <w:pPr>
        <w:pStyle w:val="Web"/>
        <w:spacing w:before="0" w:beforeAutospacing="0" w:after="0" w:afterAutospacing="0"/>
        <w:ind w:left="57" w:right="57"/>
        <w:rPr>
          <w:rFonts w:ascii="Tahoma" w:hAnsi="Tahoma" w:cs="Tahoma"/>
        </w:rPr>
      </w:pPr>
      <w:r w:rsidRPr="00F719D4">
        <w:rPr>
          <w:rFonts w:ascii="Tahoma" w:hAnsi="Tahoma" w:cs="Tahoma"/>
        </w:rPr>
        <w:t>.................</w:t>
      </w:r>
    </w:p>
    <w:p w:rsidR="003878F8" w:rsidRPr="009A377A" w:rsidRDefault="003878F8" w:rsidP="003878F8">
      <w:pPr>
        <w:pStyle w:val="Web"/>
        <w:spacing w:before="0" w:beforeAutospacing="0" w:after="0" w:afterAutospacing="0"/>
        <w:ind w:left="57" w:right="57"/>
        <w:rPr>
          <w:rFonts w:ascii="Tahoma" w:hAnsi="Tahoma" w:cs="Tahoma"/>
          <w:b/>
          <w:color w:val="365F91" w:themeColor="accent1" w:themeShade="BF"/>
        </w:rPr>
      </w:pPr>
      <w:r w:rsidRPr="009A377A">
        <w:rPr>
          <w:rFonts w:ascii="Tahoma" w:hAnsi="Tahoma" w:cs="Tahoma"/>
          <w:b/>
          <w:color w:val="365F91" w:themeColor="accent1" w:themeShade="BF"/>
        </w:rPr>
        <w:t>Οι Σύλλογοι γονέων και Κηδεμόνων είναι δυνατό να χρησιμοποιούν τους σχολικούς χώρους που χορηγούνται, ύστερα από αίτηση τους, γνωμοδότηση της σχολικής επιτροπής και έγκριση του Νομάρχη.</w:t>
      </w:r>
    </w:p>
    <w:p w:rsidR="003878F8" w:rsidRPr="00F719D4" w:rsidRDefault="003878F8" w:rsidP="003878F8">
      <w:pPr>
        <w:pStyle w:val="Web"/>
        <w:spacing w:before="0" w:beforeAutospacing="0" w:after="0" w:afterAutospacing="0"/>
        <w:ind w:left="57" w:right="57"/>
        <w:rPr>
          <w:rFonts w:ascii="Tahoma" w:hAnsi="Tahoma" w:cs="Tahoma"/>
        </w:rPr>
      </w:pPr>
      <w:r w:rsidRPr="00F719D4">
        <w:rPr>
          <w:rFonts w:ascii="Tahoma" w:hAnsi="Tahoma" w:cs="Tahoma"/>
        </w:rPr>
        <w:t>Οι δραστηριότητες που αναπτύσσονται από τους Συλλόγους Γονέων και Κηδεμόνων στους σχολικούς χώρους, πραγματοποιούνται με δική τους ευθύνη και εφόσον δεν παρακωλύουν την εφαρμογή του σχολικού προγράμματος και τη λειτουργία του σχολείου.</w:t>
      </w:r>
    </w:p>
    <w:p w:rsidR="003878F8" w:rsidRPr="00F719D4" w:rsidRDefault="003878F8" w:rsidP="003878F8">
      <w:pPr>
        <w:pStyle w:val="Web"/>
        <w:spacing w:before="0" w:beforeAutospacing="0" w:after="0" w:afterAutospacing="0"/>
        <w:ind w:left="57" w:right="57"/>
        <w:rPr>
          <w:rFonts w:ascii="Tahoma" w:hAnsi="Tahoma" w:cs="Tahoma"/>
        </w:rPr>
      </w:pPr>
      <w:r w:rsidRPr="00F719D4">
        <w:rPr>
          <w:rFonts w:ascii="Tahoma" w:hAnsi="Tahoma" w:cs="Tahoma"/>
        </w:rPr>
        <w:t xml:space="preserve">Στις περιπτώσεις που οι σύλλογοι γονέων δεν ανταποκρίνονται </w:t>
      </w:r>
      <w:proofErr w:type="spellStart"/>
      <w:r w:rsidRPr="00F719D4">
        <w:rPr>
          <w:rFonts w:ascii="Tahoma" w:hAnsi="Tahoma" w:cs="Tahoma"/>
        </w:rPr>
        <w:t>σ΄</w:t>
      </w:r>
      <w:proofErr w:type="spellEnd"/>
      <w:r w:rsidRPr="00F719D4">
        <w:rPr>
          <w:rFonts w:ascii="Tahoma" w:hAnsi="Tahoma" w:cs="Tahoma"/>
        </w:rPr>
        <w:t xml:space="preserve"> αυτές τις προϋποθέσεις και δημιουργούν προβλήματα λειτουργίας ή καθαριότητας ή ανισότητας στο σχολείο, τους αφαιρείται το δικαίωμα χρήσης των σχολικών </w:t>
      </w:r>
    </w:p>
    <w:p w:rsidR="003878F8" w:rsidRPr="009A377A" w:rsidRDefault="003878F8" w:rsidP="00B71756">
      <w:pPr>
        <w:pStyle w:val="Web"/>
        <w:spacing w:before="0" w:beforeAutospacing="0" w:after="0" w:afterAutospacing="0"/>
        <w:ind w:left="57" w:right="57"/>
        <w:rPr>
          <w:rFonts w:ascii="Tahoma" w:hAnsi="Tahoma" w:cs="Tahoma"/>
          <w:b/>
          <w:bCs/>
        </w:rPr>
      </w:pPr>
    </w:p>
    <w:p w:rsidR="00977F19" w:rsidRPr="009A377A" w:rsidRDefault="00977F19" w:rsidP="00B71756">
      <w:pPr>
        <w:pStyle w:val="Web"/>
        <w:spacing w:before="0" w:beforeAutospacing="0" w:after="0" w:afterAutospacing="0"/>
        <w:ind w:left="57" w:right="57"/>
        <w:rPr>
          <w:rFonts w:ascii="Tahoma" w:hAnsi="Tahoma" w:cs="Tahoma"/>
          <w:b/>
          <w:bCs/>
        </w:rPr>
      </w:pPr>
    </w:p>
    <w:p w:rsidR="003878F8" w:rsidRPr="00F719D4" w:rsidRDefault="003878F8" w:rsidP="00B71756">
      <w:pPr>
        <w:pStyle w:val="Web"/>
        <w:spacing w:before="0" w:beforeAutospacing="0" w:after="0" w:afterAutospacing="0"/>
        <w:ind w:left="57" w:right="57"/>
        <w:rPr>
          <w:rFonts w:ascii="Tahoma" w:hAnsi="Tahoma" w:cs="Tahoma"/>
          <w:b/>
          <w:bCs/>
        </w:rPr>
      </w:pPr>
    </w:p>
    <w:p w:rsidR="00B71756" w:rsidRPr="00F719D4" w:rsidRDefault="00B71756" w:rsidP="00B71756">
      <w:pPr>
        <w:pStyle w:val="Web"/>
        <w:spacing w:before="0" w:beforeAutospacing="0" w:after="0" w:afterAutospacing="0"/>
        <w:ind w:left="57" w:right="57"/>
        <w:rPr>
          <w:rFonts w:ascii="Tahoma" w:hAnsi="Tahoma" w:cs="Tahoma"/>
        </w:rPr>
      </w:pPr>
      <w:r w:rsidRPr="00F719D4">
        <w:rPr>
          <w:rFonts w:ascii="Tahoma" w:hAnsi="Tahoma" w:cs="Tahoma"/>
          <w:b/>
          <w:bCs/>
        </w:rPr>
        <w:t>Δ4/36/14.2.1992 ΥΠΕΠΘ</w:t>
      </w:r>
      <w:r w:rsidRPr="00F719D4">
        <w:rPr>
          <w:rFonts w:ascii="Tahoma" w:hAnsi="Tahoma" w:cs="Tahoma"/>
        </w:rPr>
        <w:t>....</w:t>
      </w:r>
    </w:p>
    <w:p w:rsidR="00B71756" w:rsidRPr="00F719D4" w:rsidRDefault="00B71756" w:rsidP="00B71756">
      <w:pPr>
        <w:pStyle w:val="Web"/>
        <w:spacing w:before="0" w:beforeAutospacing="0" w:after="0" w:afterAutospacing="0"/>
        <w:ind w:left="57" w:right="57"/>
        <w:rPr>
          <w:rFonts w:ascii="Tahoma" w:hAnsi="Tahoma" w:cs="Tahoma"/>
        </w:rPr>
      </w:pPr>
      <w:r w:rsidRPr="00F719D4">
        <w:rPr>
          <w:rFonts w:ascii="Tahoma" w:hAnsi="Tahoma" w:cs="Tahoma"/>
        </w:rPr>
        <w:t>Η κοινή απόφαση Δ4/162/28.3.89 των Υπ. Εσωτερικών Εθνικής Παιδείας Οικονομικών Δημοσίων Έργων καταργήθηκε με την §13 Αρ.5 του Ν.1894/90.</w:t>
      </w:r>
    </w:p>
    <w:p w:rsidR="00B71756" w:rsidRPr="00F719D4" w:rsidRDefault="00B71756" w:rsidP="00B71756">
      <w:pPr>
        <w:pStyle w:val="Web"/>
        <w:spacing w:before="0" w:beforeAutospacing="0" w:after="0" w:afterAutospacing="0"/>
        <w:ind w:left="57" w:right="57"/>
        <w:rPr>
          <w:rFonts w:ascii="Tahoma" w:hAnsi="Tahoma" w:cs="Tahoma"/>
        </w:rPr>
      </w:pPr>
      <w:r w:rsidRPr="00F719D4">
        <w:rPr>
          <w:rFonts w:ascii="Tahoma" w:hAnsi="Tahoma" w:cs="Tahoma"/>
        </w:rPr>
        <w:t>Η σχολική περιουσία (κινητή και ακίνητη) μεταβιβάστηκε στον οικείο ΟΤΑ με το Αρ. 5 του Ν.1894/90.</w:t>
      </w:r>
    </w:p>
    <w:p w:rsidR="00B71756" w:rsidRPr="00F719D4" w:rsidRDefault="00B71756" w:rsidP="00B71756">
      <w:pPr>
        <w:pStyle w:val="Web"/>
        <w:spacing w:before="0" w:beforeAutospacing="0" w:after="0" w:afterAutospacing="0"/>
        <w:ind w:left="57" w:right="57"/>
        <w:rPr>
          <w:rFonts w:ascii="Tahoma" w:hAnsi="Tahoma" w:cs="Tahoma"/>
        </w:rPr>
      </w:pPr>
      <w:r w:rsidRPr="00F719D4">
        <w:rPr>
          <w:rFonts w:ascii="Tahoma" w:hAnsi="Tahoma" w:cs="Tahoma"/>
        </w:rPr>
        <w:t>Τέλος όσον αφορά την παραχώρηση σχολικών χώρων εφαρμόζονται οι διατάξεις του Αρ. 5 του Ν.1894/90 σε συνδυασμό με τις διατάξεις του Αρ. 41 του Ν. 1566/85</w:t>
      </w:r>
    </w:p>
    <w:p w:rsidR="003878F8" w:rsidRPr="009A377A" w:rsidRDefault="003878F8" w:rsidP="00B71756">
      <w:pPr>
        <w:pStyle w:val="Web"/>
        <w:spacing w:before="0" w:beforeAutospacing="0" w:after="0" w:afterAutospacing="0"/>
        <w:ind w:left="57" w:right="57"/>
        <w:rPr>
          <w:rFonts w:ascii="Tahoma" w:hAnsi="Tahoma" w:cs="Tahoma"/>
          <w:b/>
          <w:bCs/>
          <w:sz w:val="20"/>
          <w:szCs w:val="20"/>
        </w:rPr>
      </w:pPr>
    </w:p>
    <w:p w:rsidR="003878F8" w:rsidRPr="009A377A" w:rsidRDefault="003878F8"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F719D4" w:rsidRPr="009A377A" w:rsidRDefault="00F719D4" w:rsidP="00B71756">
      <w:pPr>
        <w:pStyle w:val="Web"/>
        <w:spacing w:before="0" w:beforeAutospacing="0" w:after="0" w:afterAutospacing="0"/>
        <w:ind w:left="57" w:right="57"/>
        <w:rPr>
          <w:rFonts w:ascii="Tahoma" w:hAnsi="Tahoma" w:cs="Tahoma"/>
          <w:b/>
          <w:bCs/>
          <w:sz w:val="20"/>
          <w:szCs w:val="20"/>
        </w:rPr>
      </w:pPr>
    </w:p>
    <w:p w:rsidR="00F719D4" w:rsidRPr="009A377A" w:rsidRDefault="00F719D4" w:rsidP="00B71756">
      <w:pPr>
        <w:pStyle w:val="Web"/>
        <w:spacing w:before="0" w:beforeAutospacing="0" w:after="0" w:afterAutospacing="0"/>
        <w:ind w:left="57" w:right="57"/>
        <w:rPr>
          <w:rFonts w:ascii="Tahoma" w:hAnsi="Tahoma" w:cs="Tahoma"/>
          <w:b/>
          <w:bCs/>
          <w:sz w:val="20"/>
          <w:szCs w:val="20"/>
        </w:rPr>
      </w:pPr>
    </w:p>
    <w:p w:rsidR="00F719D4" w:rsidRPr="009A377A" w:rsidRDefault="00F719D4" w:rsidP="00B71756">
      <w:pPr>
        <w:pStyle w:val="Web"/>
        <w:spacing w:before="0" w:beforeAutospacing="0" w:after="0" w:afterAutospacing="0"/>
        <w:ind w:left="57" w:right="57"/>
        <w:rPr>
          <w:rFonts w:ascii="Tahoma" w:hAnsi="Tahoma" w:cs="Tahoma"/>
          <w:b/>
          <w:bCs/>
          <w:sz w:val="20"/>
          <w:szCs w:val="20"/>
        </w:rPr>
      </w:pPr>
    </w:p>
    <w:p w:rsidR="00F719D4" w:rsidRPr="009A377A" w:rsidRDefault="00F719D4" w:rsidP="00B71756">
      <w:pPr>
        <w:pStyle w:val="Web"/>
        <w:spacing w:before="0" w:beforeAutospacing="0" w:after="0" w:afterAutospacing="0"/>
        <w:ind w:left="57" w:right="57"/>
        <w:rPr>
          <w:rFonts w:ascii="Tahoma" w:hAnsi="Tahoma" w:cs="Tahoma"/>
          <w:b/>
          <w:bCs/>
          <w:sz w:val="20"/>
          <w:szCs w:val="20"/>
        </w:rPr>
      </w:pPr>
    </w:p>
    <w:p w:rsidR="00F719D4" w:rsidRPr="009A377A" w:rsidRDefault="00F719D4" w:rsidP="00B71756">
      <w:pPr>
        <w:pStyle w:val="Web"/>
        <w:spacing w:before="0" w:beforeAutospacing="0" w:after="0" w:afterAutospacing="0"/>
        <w:ind w:left="57" w:right="57"/>
        <w:rPr>
          <w:rFonts w:ascii="Tahoma" w:hAnsi="Tahoma" w:cs="Tahoma"/>
          <w:b/>
          <w:bCs/>
          <w:sz w:val="20"/>
          <w:szCs w:val="20"/>
        </w:rPr>
      </w:pPr>
    </w:p>
    <w:p w:rsidR="00F719D4" w:rsidRPr="009A377A" w:rsidRDefault="00F719D4" w:rsidP="00B71756">
      <w:pPr>
        <w:pStyle w:val="Web"/>
        <w:spacing w:before="0" w:beforeAutospacing="0" w:after="0" w:afterAutospacing="0"/>
        <w:ind w:left="57" w:right="57"/>
        <w:rPr>
          <w:rFonts w:ascii="Tahoma" w:hAnsi="Tahoma" w:cs="Tahoma"/>
          <w:b/>
          <w:bCs/>
          <w:sz w:val="20"/>
          <w:szCs w:val="20"/>
        </w:rPr>
      </w:pPr>
    </w:p>
    <w:p w:rsidR="00F719D4" w:rsidRPr="009A377A" w:rsidRDefault="00F719D4" w:rsidP="00B71756">
      <w:pPr>
        <w:pStyle w:val="Web"/>
        <w:spacing w:before="0" w:beforeAutospacing="0" w:after="0" w:afterAutospacing="0"/>
        <w:ind w:left="57" w:right="57"/>
        <w:rPr>
          <w:rFonts w:ascii="Tahoma" w:hAnsi="Tahoma" w:cs="Tahoma"/>
          <w:b/>
          <w:bCs/>
          <w:sz w:val="20"/>
          <w:szCs w:val="20"/>
        </w:rPr>
      </w:pPr>
    </w:p>
    <w:p w:rsidR="00F719D4" w:rsidRPr="009A377A" w:rsidRDefault="00F719D4" w:rsidP="00B71756">
      <w:pPr>
        <w:pStyle w:val="Web"/>
        <w:spacing w:before="0" w:beforeAutospacing="0" w:after="0" w:afterAutospacing="0"/>
        <w:ind w:left="57" w:right="57"/>
        <w:rPr>
          <w:rFonts w:ascii="Tahoma" w:hAnsi="Tahoma" w:cs="Tahoma"/>
          <w:b/>
          <w:bCs/>
          <w:sz w:val="20"/>
          <w:szCs w:val="20"/>
        </w:rPr>
      </w:pPr>
    </w:p>
    <w:p w:rsidR="00F719D4" w:rsidRPr="009A377A" w:rsidRDefault="00F719D4" w:rsidP="00B71756">
      <w:pPr>
        <w:pStyle w:val="Web"/>
        <w:spacing w:before="0" w:beforeAutospacing="0" w:after="0" w:afterAutospacing="0"/>
        <w:ind w:left="57" w:right="57"/>
        <w:rPr>
          <w:rFonts w:ascii="Tahoma" w:hAnsi="Tahoma" w:cs="Tahoma"/>
          <w:b/>
          <w:bCs/>
          <w:sz w:val="20"/>
          <w:szCs w:val="20"/>
        </w:rPr>
      </w:pPr>
    </w:p>
    <w:p w:rsidR="00F719D4" w:rsidRPr="009A377A" w:rsidRDefault="00F719D4" w:rsidP="00B71756">
      <w:pPr>
        <w:pStyle w:val="Web"/>
        <w:spacing w:before="0" w:beforeAutospacing="0" w:after="0" w:afterAutospacing="0"/>
        <w:ind w:left="57" w:right="57"/>
        <w:rPr>
          <w:rFonts w:ascii="Tahoma" w:hAnsi="Tahoma" w:cs="Tahoma"/>
          <w:b/>
          <w:bCs/>
          <w:sz w:val="20"/>
          <w:szCs w:val="20"/>
        </w:rPr>
      </w:pPr>
    </w:p>
    <w:p w:rsidR="00F719D4" w:rsidRPr="009A377A" w:rsidRDefault="00F719D4" w:rsidP="00B71756">
      <w:pPr>
        <w:pStyle w:val="Web"/>
        <w:spacing w:before="0" w:beforeAutospacing="0" w:after="0" w:afterAutospacing="0"/>
        <w:ind w:left="57" w:right="57"/>
        <w:rPr>
          <w:rFonts w:ascii="Tahoma" w:hAnsi="Tahoma" w:cs="Tahoma"/>
          <w:b/>
          <w:bCs/>
          <w:sz w:val="20"/>
          <w:szCs w:val="20"/>
        </w:rPr>
      </w:pPr>
    </w:p>
    <w:p w:rsidR="00977F19" w:rsidRPr="009A377A" w:rsidRDefault="00977F19" w:rsidP="00B71756">
      <w:pPr>
        <w:pStyle w:val="Web"/>
        <w:spacing w:before="0" w:beforeAutospacing="0" w:after="0" w:afterAutospacing="0"/>
        <w:ind w:left="57" w:right="57"/>
        <w:rPr>
          <w:rFonts w:ascii="Tahoma" w:hAnsi="Tahoma" w:cs="Tahoma"/>
          <w:b/>
          <w:bCs/>
          <w:sz w:val="20"/>
          <w:szCs w:val="20"/>
        </w:rPr>
      </w:pPr>
    </w:p>
    <w:p w:rsidR="004658CB" w:rsidRPr="009A377A" w:rsidRDefault="00B40929" w:rsidP="00B71756">
      <w:pPr>
        <w:pStyle w:val="Web"/>
        <w:spacing w:before="0" w:beforeAutospacing="0" w:after="0" w:afterAutospacing="0"/>
        <w:ind w:left="57" w:right="57"/>
        <w:rPr>
          <w:rFonts w:ascii="Tahoma" w:hAnsi="Tahoma" w:cs="Tahoma"/>
          <w:b/>
          <w:bCs/>
          <w:sz w:val="20"/>
          <w:szCs w:val="20"/>
        </w:rPr>
      </w:pPr>
      <w:r>
        <w:rPr>
          <w:rFonts w:ascii="Tahoma" w:hAnsi="Tahoma" w:cs="Tahoma"/>
          <w:b/>
          <w:bC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36pt;margin-top:10.75pt;width:567pt;height:683.95pt;z-index:1">
            <v:imagedata r:id="rId6" o:title="~AUT0009"/>
          </v:shape>
        </w:pict>
      </w: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BD37ED" w:rsidRPr="009A377A" w:rsidRDefault="00BD37ED" w:rsidP="00B71756">
      <w:pPr>
        <w:pStyle w:val="Web"/>
        <w:spacing w:before="0" w:beforeAutospacing="0" w:after="0" w:afterAutospacing="0"/>
        <w:ind w:left="57" w:right="57"/>
        <w:rPr>
          <w:rFonts w:ascii="Tahoma" w:hAnsi="Tahoma" w:cs="Tahoma"/>
          <w:b/>
          <w:bCs/>
          <w:sz w:val="20"/>
          <w:szCs w:val="20"/>
        </w:rPr>
      </w:pPr>
    </w:p>
    <w:p w:rsidR="00BD37ED" w:rsidRPr="009A377A" w:rsidRDefault="00BD37ED" w:rsidP="00B71756">
      <w:pPr>
        <w:pStyle w:val="Web"/>
        <w:spacing w:before="0" w:beforeAutospacing="0" w:after="0" w:afterAutospacing="0"/>
        <w:ind w:left="57" w:right="57"/>
        <w:rPr>
          <w:rFonts w:ascii="Tahoma" w:hAnsi="Tahoma" w:cs="Tahoma"/>
          <w:b/>
          <w:bCs/>
          <w:sz w:val="20"/>
          <w:szCs w:val="20"/>
        </w:rPr>
      </w:pPr>
    </w:p>
    <w:p w:rsidR="00BD37ED" w:rsidRPr="009A377A" w:rsidRDefault="00BD37ED" w:rsidP="00B71756">
      <w:pPr>
        <w:pStyle w:val="Web"/>
        <w:spacing w:before="0" w:beforeAutospacing="0" w:after="0" w:afterAutospacing="0"/>
        <w:ind w:left="57" w:right="57"/>
        <w:rPr>
          <w:rFonts w:ascii="Tahoma" w:hAnsi="Tahoma" w:cs="Tahoma"/>
          <w:b/>
          <w:bCs/>
          <w:sz w:val="20"/>
          <w:szCs w:val="20"/>
        </w:rPr>
      </w:pPr>
    </w:p>
    <w:p w:rsidR="00BD37ED" w:rsidRPr="009A377A" w:rsidRDefault="00BD37ED" w:rsidP="00B71756">
      <w:pPr>
        <w:pStyle w:val="Web"/>
        <w:spacing w:before="0" w:beforeAutospacing="0" w:after="0" w:afterAutospacing="0"/>
        <w:ind w:left="57" w:right="57"/>
        <w:rPr>
          <w:rFonts w:ascii="Tahoma" w:hAnsi="Tahoma" w:cs="Tahoma"/>
          <w:b/>
          <w:bCs/>
          <w:sz w:val="20"/>
          <w:szCs w:val="20"/>
        </w:rPr>
      </w:pPr>
    </w:p>
    <w:p w:rsidR="00BD37ED" w:rsidRPr="009A377A" w:rsidRDefault="00BD37ED" w:rsidP="00B71756">
      <w:pPr>
        <w:pStyle w:val="Web"/>
        <w:spacing w:before="0" w:beforeAutospacing="0" w:after="0" w:afterAutospacing="0"/>
        <w:ind w:left="57" w:right="57"/>
        <w:rPr>
          <w:rFonts w:ascii="Tahoma" w:hAnsi="Tahoma" w:cs="Tahoma"/>
          <w:b/>
          <w:bCs/>
          <w:sz w:val="20"/>
          <w:szCs w:val="20"/>
        </w:rPr>
      </w:pPr>
    </w:p>
    <w:p w:rsidR="00BD37ED" w:rsidRPr="009A377A" w:rsidRDefault="00BD37ED" w:rsidP="00B71756">
      <w:pPr>
        <w:pStyle w:val="Web"/>
        <w:spacing w:before="0" w:beforeAutospacing="0" w:after="0" w:afterAutospacing="0"/>
        <w:ind w:left="57" w:right="57"/>
        <w:rPr>
          <w:rFonts w:ascii="Tahoma" w:hAnsi="Tahoma" w:cs="Tahoma"/>
          <w:b/>
          <w:bCs/>
          <w:sz w:val="20"/>
          <w:szCs w:val="20"/>
        </w:rPr>
      </w:pPr>
    </w:p>
    <w:p w:rsidR="004658CB" w:rsidRPr="009A377A" w:rsidRDefault="004658CB" w:rsidP="00B71756">
      <w:pPr>
        <w:pStyle w:val="Web"/>
        <w:spacing w:before="0" w:beforeAutospacing="0" w:after="0" w:afterAutospacing="0"/>
        <w:ind w:left="57" w:right="57"/>
        <w:rPr>
          <w:rFonts w:ascii="Tahoma" w:hAnsi="Tahoma" w:cs="Tahoma"/>
          <w:b/>
          <w:bCs/>
          <w:sz w:val="20"/>
          <w:szCs w:val="20"/>
        </w:rPr>
      </w:pPr>
    </w:p>
    <w:p w:rsidR="00BD37ED" w:rsidRPr="009A377A" w:rsidRDefault="00BD37ED" w:rsidP="00B71756">
      <w:pPr>
        <w:pStyle w:val="Web"/>
        <w:spacing w:before="0" w:beforeAutospacing="0" w:after="0" w:afterAutospacing="0"/>
        <w:ind w:left="57" w:right="57"/>
        <w:rPr>
          <w:rFonts w:ascii="Tahoma" w:hAnsi="Tahoma" w:cs="Tahoma"/>
          <w:b/>
          <w:bCs/>
          <w:sz w:val="20"/>
          <w:szCs w:val="20"/>
        </w:rPr>
      </w:pPr>
    </w:p>
    <w:p w:rsidR="00BD37ED" w:rsidRPr="009A377A" w:rsidRDefault="00B40929" w:rsidP="00BD37ED">
      <w:pPr>
        <w:pStyle w:val="Web"/>
        <w:spacing w:before="0" w:beforeAutospacing="0" w:after="0" w:afterAutospacing="0"/>
        <w:ind w:right="57"/>
        <w:rPr>
          <w:rFonts w:ascii="Tahoma" w:hAnsi="Tahoma" w:cs="Tahoma"/>
          <w:b/>
          <w:bCs/>
          <w:sz w:val="20"/>
          <w:szCs w:val="20"/>
        </w:rPr>
      </w:pPr>
      <w:r>
        <w:rPr>
          <w:rFonts w:ascii="Tahoma" w:hAnsi="Tahoma" w:cs="Tahoma"/>
          <w:b/>
          <w:bCs/>
          <w:noProof/>
          <w:sz w:val="20"/>
          <w:szCs w:val="20"/>
        </w:rPr>
        <w:pict>
          <v:shape id="_x0000_s1035" type="#_x0000_t75" style="position:absolute;margin-left:-36pt;margin-top:10.75pt;width:564.95pt;height:675pt;z-index:2">
            <v:imagedata r:id="rId7" o:title="~AUT0010"/>
          </v:shape>
        </w:pict>
      </w: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D37ED" w:rsidRPr="009A377A" w:rsidRDefault="00BD37ED" w:rsidP="00BD37ED">
      <w:pPr>
        <w:pStyle w:val="Web"/>
        <w:spacing w:before="0" w:beforeAutospacing="0" w:after="0" w:afterAutospacing="0"/>
        <w:ind w:right="57"/>
        <w:rPr>
          <w:rFonts w:ascii="Tahoma" w:hAnsi="Tahoma" w:cs="Tahoma"/>
          <w:b/>
          <w:bCs/>
          <w:sz w:val="20"/>
          <w:szCs w:val="20"/>
        </w:rPr>
      </w:pPr>
    </w:p>
    <w:p w:rsidR="00B71756" w:rsidRPr="00977F19" w:rsidRDefault="00B71756" w:rsidP="00BD37ED">
      <w:pPr>
        <w:pStyle w:val="Web"/>
        <w:spacing w:before="0" w:beforeAutospacing="0" w:after="0" w:afterAutospacing="0"/>
        <w:ind w:right="57"/>
        <w:rPr>
          <w:rFonts w:ascii="Tahoma" w:hAnsi="Tahoma" w:cs="Tahoma"/>
          <w:b/>
          <w:bCs/>
          <w:u w:val="single"/>
        </w:rPr>
      </w:pPr>
      <w:r w:rsidRPr="00977F19">
        <w:rPr>
          <w:rFonts w:ascii="Tahoma" w:hAnsi="Tahoma" w:cs="Tahoma"/>
          <w:b/>
          <w:bCs/>
          <w:u w:val="single"/>
        </w:rPr>
        <w:t>Δ4/804/16.12.97 ΥΠ.Ε.Π.Θ.</w:t>
      </w:r>
    </w:p>
    <w:p w:rsidR="00B71756" w:rsidRPr="00ED5138" w:rsidRDefault="00B71756" w:rsidP="00B71756">
      <w:pPr>
        <w:pStyle w:val="Web"/>
        <w:spacing w:before="0" w:beforeAutospacing="0" w:after="0" w:afterAutospacing="0"/>
        <w:ind w:left="57" w:right="57"/>
        <w:rPr>
          <w:rFonts w:ascii="Tahoma" w:hAnsi="Tahoma" w:cs="Tahoma"/>
          <w:b/>
          <w:bCs/>
        </w:rPr>
      </w:pPr>
      <w:r w:rsidRPr="00ED5138">
        <w:rPr>
          <w:rFonts w:ascii="Tahoma" w:hAnsi="Tahoma" w:cs="Tahoma"/>
          <w:b/>
          <w:bCs/>
        </w:rPr>
        <w:t>Χρήση σχολικών χώρων</w:t>
      </w:r>
    </w:p>
    <w:p w:rsidR="00B71756" w:rsidRPr="00ED5138" w:rsidRDefault="00B71756" w:rsidP="00B71756">
      <w:pPr>
        <w:pStyle w:val="Web"/>
        <w:spacing w:before="0" w:beforeAutospacing="0" w:after="0" w:afterAutospacing="0"/>
        <w:ind w:left="57" w:right="57"/>
        <w:rPr>
          <w:rFonts w:ascii="Tahoma" w:hAnsi="Tahoma" w:cs="Tahoma"/>
          <w:b/>
        </w:rPr>
      </w:pPr>
      <w:r w:rsidRPr="00ED5138">
        <w:rPr>
          <w:rFonts w:ascii="Tahoma" w:hAnsi="Tahoma" w:cs="Tahoma"/>
          <w:b/>
        </w:rPr>
        <w:t>Οι αρμοδιότητες του νομάρχη του άρθρου 312 του Ν. 2009/92 περιέρχονται στον γενικό γραμματέα της περιφέρειας και μέχρι την δημοσίευση του οργανισμού της περιφέρειας ως ενιαίας οργανικής μονάδας , οι αρμοδιότητες αυτές ασκούνται από τον προϊστάμενο, ως αναπληρωτή του περιφερειακού διευθυντή, όπως προκύπτει από το άρθρο 7 §16 του Ν. 2307/95 σε συνδυασμό με το άρθρο 14 του Ν. 2399/96.</w:t>
      </w:r>
    </w:p>
    <w:p w:rsidR="00B71756" w:rsidRPr="00977F19" w:rsidRDefault="00B71756" w:rsidP="00B71756">
      <w:pPr>
        <w:pStyle w:val="Web"/>
        <w:spacing w:before="0" w:beforeAutospacing="0" w:after="0" w:afterAutospacing="0"/>
        <w:ind w:left="57" w:right="57"/>
        <w:rPr>
          <w:rFonts w:ascii="Tahoma" w:hAnsi="Tahoma" w:cs="Tahoma"/>
          <w:b/>
          <w:u w:val="single"/>
        </w:rPr>
      </w:pPr>
      <w:r w:rsidRPr="00977F19">
        <w:rPr>
          <w:rFonts w:ascii="Tahoma" w:hAnsi="Tahoma" w:cs="Tahoma"/>
          <w:b/>
          <w:u w:val="single"/>
        </w:rPr>
        <w:t>Οι προβλεπόμενες όμως από τις § 2 και 3 του άρθρου 41 του Ν. 1566/85 αρμοδιότητες έχουν περιέλθει στη νομαρχιακή αυτοδιοίκηση σύμφωνα με το άρθρο 5 § 1 του Ν.2240/94.</w:t>
      </w:r>
    </w:p>
    <w:p w:rsidR="00B71756" w:rsidRPr="009A377A" w:rsidRDefault="00B71756" w:rsidP="00B71756">
      <w:pPr>
        <w:pStyle w:val="Web"/>
        <w:spacing w:before="0" w:beforeAutospacing="0" w:after="0" w:afterAutospacing="0"/>
        <w:ind w:left="57" w:right="57"/>
        <w:rPr>
          <w:rFonts w:ascii="Tahoma" w:hAnsi="Tahoma" w:cs="Tahoma"/>
          <w:b/>
          <w:color w:val="365F91" w:themeColor="accent1" w:themeShade="BF"/>
        </w:rPr>
      </w:pPr>
      <w:r w:rsidRPr="009A377A">
        <w:rPr>
          <w:rFonts w:ascii="Tahoma" w:hAnsi="Tahoma" w:cs="Tahoma"/>
          <w:b/>
          <w:color w:val="365F91" w:themeColor="accent1" w:themeShade="BF"/>
        </w:rPr>
        <w:t>Συνεπώς η χρήση και η παραχώρηση των σχολικών χώρων των λειτουργούντων σχολικών μονάδων ορίζονται με απόφαση του οικείου Νομάρχη μετά από σύμφωνη γνώμη της Δημοτικής Επιτροπής Παιδείας.</w:t>
      </w:r>
    </w:p>
    <w:p w:rsidR="00B71756" w:rsidRPr="009A377A" w:rsidRDefault="00B71756" w:rsidP="00B71756">
      <w:pPr>
        <w:pStyle w:val="Web"/>
        <w:spacing w:before="0" w:beforeAutospacing="0" w:after="0" w:afterAutospacing="0"/>
        <w:ind w:left="57" w:right="57"/>
        <w:rPr>
          <w:rFonts w:ascii="Tahoma" w:hAnsi="Tahoma" w:cs="Tahoma"/>
          <w:b/>
          <w:color w:val="365F91" w:themeColor="accent1" w:themeShade="BF"/>
        </w:rPr>
      </w:pPr>
      <w:r w:rsidRPr="009A377A">
        <w:rPr>
          <w:rFonts w:ascii="Tahoma" w:hAnsi="Tahoma" w:cs="Tahoma"/>
          <w:b/>
          <w:color w:val="365F91" w:themeColor="accent1" w:themeShade="BF"/>
        </w:rPr>
        <w:t>Σύμφωνα με τις παραπάνω διατάξεις είναι δυνατή η προσωρινή διάθεση των σχολικών χώρων για την πραγματοποίηση εκδηλώσεων πολιτιστικού , κοινωνικού και επιστημονικού περιεχομένου αποκλειστικά, στις οποίες μπορούν να συμμετέχουν όλοι οι μαθητές του σχολείου , ανεξαρτήτως, και αφού προηγουμένως γνωματεύσει ο οικείος Σχολικός Σύμβουλος, ότι τα προγράμματα αυτών των εκδηλώσεων προσιδιάζουν στο πνεύμα του σχολείου, εκτελούνται από ειδικούς, ώστε να προάγονται οι παιδαγωγικοί σκοποί του σχολείου και δεν παρεμβαίνουν στην επίσημη εκπαιδευτική διαδικασία, η οποία είναι ευθύνη της Πολιτείας.</w:t>
      </w:r>
    </w:p>
    <w:p w:rsidR="00B71756" w:rsidRPr="00ED5138" w:rsidRDefault="00B71756" w:rsidP="00B71756">
      <w:pPr>
        <w:pStyle w:val="Web"/>
        <w:spacing w:before="0" w:beforeAutospacing="0" w:after="0" w:afterAutospacing="0"/>
        <w:ind w:left="57" w:right="57"/>
        <w:rPr>
          <w:rFonts w:ascii="Tahoma" w:hAnsi="Tahoma" w:cs="Tahoma"/>
          <w:b/>
        </w:rPr>
      </w:pPr>
      <w:r w:rsidRPr="00ED5138">
        <w:rPr>
          <w:rFonts w:ascii="Tahoma" w:hAnsi="Tahoma" w:cs="Tahoma"/>
          <w:b/>
        </w:rPr>
        <w:t>Απαραίτητα όμως, σε κάθε περίπτωση , πρέπει να λαμβάνεται μέριμνα για την αποφυγή ζημιών και την ανάληψη ευθύνης από τους φορείς που πραγματοποιούν τις εκδηλώσεις, τόσο για την αποκατάσταση τους, ώστε να προφυλάσσεται η ακεραιότητα των διδακτηρίων όσο και κυρίως για την ασφάλεια των παρευρισκομένων μαθητών.</w:t>
      </w:r>
    </w:p>
    <w:p w:rsidR="00B71756" w:rsidRPr="009A377A" w:rsidRDefault="00B71756" w:rsidP="00B71756">
      <w:pPr>
        <w:pStyle w:val="Web"/>
        <w:spacing w:before="0" w:beforeAutospacing="0" w:after="0" w:afterAutospacing="0"/>
        <w:ind w:left="57" w:right="57"/>
        <w:rPr>
          <w:rFonts w:ascii="Tahoma" w:hAnsi="Tahoma" w:cs="Tahoma"/>
          <w:b/>
        </w:rPr>
      </w:pPr>
      <w:r w:rsidRPr="00ED5138">
        <w:rPr>
          <w:rFonts w:ascii="Tahoma" w:hAnsi="Tahoma" w:cs="Tahoma"/>
          <w:b/>
        </w:rPr>
        <w:t>Κατόπιν τούτων, είναι προφανές ότι η χρήση και η παραχώρηση σχολικών χώρων είναι αποκλειστική αρμοδιότητα της νομαρχιακής αυτοδιοίκησης, ενώ με την παρούσα εγκύκλιο μας η Δ4/710/22.11.96 παύει να ισχύει.</w:t>
      </w:r>
    </w:p>
    <w:p w:rsidR="003878F8" w:rsidRPr="009A377A" w:rsidRDefault="003878F8" w:rsidP="00B71756">
      <w:pPr>
        <w:pStyle w:val="Web"/>
        <w:spacing w:before="0" w:beforeAutospacing="0" w:after="0" w:afterAutospacing="0"/>
        <w:ind w:left="57" w:right="57"/>
        <w:rPr>
          <w:rFonts w:ascii="Tahoma" w:hAnsi="Tahoma" w:cs="Tahoma"/>
          <w:sz w:val="20"/>
          <w:szCs w:val="20"/>
        </w:rPr>
      </w:pPr>
    </w:p>
    <w:p w:rsidR="00B71756" w:rsidRPr="003878F8" w:rsidRDefault="00B71756" w:rsidP="00B71756">
      <w:pPr>
        <w:pStyle w:val="Web"/>
        <w:spacing w:before="0" w:beforeAutospacing="0" w:after="0" w:afterAutospacing="0"/>
        <w:ind w:left="57" w:right="57"/>
        <w:rPr>
          <w:rFonts w:ascii="Tahoma" w:hAnsi="Tahoma" w:cs="Tahoma"/>
          <w:b/>
          <w:i/>
          <w:iCs/>
          <w:sz w:val="20"/>
          <w:szCs w:val="20"/>
        </w:rPr>
      </w:pPr>
      <w:r w:rsidRPr="003878F8">
        <w:rPr>
          <w:rFonts w:ascii="Tahoma" w:hAnsi="Tahoma" w:cs="Tahoma"/>
          <w:b/>
          <w:i/>
          <w:iCs/>
          <w:sz w:val="20"/>
          <w:szCs w:val="20"/>
          <w:u w:val="single"/>
        </w:rPr>
        <w:t xml:space="preserve">ΣΗΜΕΙΩΣΗ: Η Δ4/710/22.11.98 προέβλεπε την καταβολή χρηματικού ποσού όχι κατώτερου των 50000 </w:t>
      </w:r>
      <w:proofErr w:type="spellStart"/>
      <w:r w:rsidRPr="003878F8">
        <w:rPr>
          <w:rFonts w:ascii="Tahoma" w:hAnsi="Tahoma" w:cs="Tahoma"/>
          <w:b/>
          <w:i/>
          <w:iCs/>
          <w:sz w:val="20"/>
          <w:szCs w:val="20"/>
          <w:u w:val="single"/>
        </w:rPr>
        <w:t>δρχ</w:t>
      </w:r>
      <w:proofErr w:type="spellEnd"/>
      <w:r w:rsidRPr="003878F8">
        <w:rPr>
          <w:rFonts w:ascii="Tahoma" w:hAnsi="Tahoma" w:cs="Tahoma"/>
          <w:b/>
          <w:i/>
          <w:iCs/>
          <w:sz w:val="20"/>
          <w:szCs w:val="20"/>
          <w:u w:val="single"/>
        </w:rPr>
        <w:t xml:space="preserve"> για κάθε χρήση.</w:t>
      </w:r>
      <w:r w:rsidRPr="003878F8">
        <w:rPr>
          <w:rFonts w:ascii="Tahoma" w:hAnsi="Tahoma" w:cs="Tahoma"/>
          <w:b/>
          <w:i/>
          <w:iCs/>
          <w:sz w:val="20"/>
          <w:szCs w:val="20"/>
        </w:rPr>
        <w:t xml:space="preserve"> Με την τελευταία είχαν καταργηθεί οι Γ2/3126/95, Γ2/4479/96 και Φ3/535/Γ1/657/16.5.95 εγκύκλιοι των Διευθύνσεων Σπουδών του ΥΠΕΠΘ.</w:t>
      </w:r>
    </w:p>
    <w:p w:rsidR="00B71756" w:rsidRPr="009A377A" w:rsidRDefault="00B71756" w:rsidP="00B71756">
      <w:pPr>
        <w:pStyle w:val="Web"/>
        <w:spacing w:before="0" w:beforeAutospacing="0" w:after="0" w:afterAutospacing="0"/>
        <w:ind w:left="57" w:right="57"/>
        <w:rPr>
          <w:rFonts w:ascii="Tahoma" w:hAnsi="Tahoma" w:cs="Tahoma"/>
          <w:b/>
          <w:bCs/>
          <w:sz w:val="20"/>
          <w:szCs w:val="20"/>
        </w:rPr>
      </w:pPr>
    </w:p>
    <w:p w:rsidR="00977F19" w:rsidRPr="009A377A" w:rsidRDefault="00977F19" w:rsidP="00B71756">
      <w:pPr>
        <w:pStyle w:val="Web"/>
        <w:spacing w:before="0" w:beforeAutospacing="0" w:after="0" w:afterAutospacing="0"/>
        <w:ind w:left="57" w:right="57"/>
        <w:rPr>
          <w:rFonts w:ascii="Tahoma" w:hAnsi="Tahoma" w:cs="Tahoma"/>
          <w:b/>
          <w:bCs/>
          <w:sz w:val="20"/>
          <w:szCs w:val="20"/>
        </w:rPr>
      </w:pPr>
    </w:p>
    <w:p w:rsidR="00977F19" w:rsidRPr="009A377A" w:rsidRDefault="00977F19" w:rsidP="00B71756">
      <w:pPr>
        <w:pStyle w:val="Web"/>
        <w:spacing w:before="0" w:beforeAutospacing="0" w:after="0" w:afterAutospacing="0"/>
        <w:ind w:left="57" w:right="57"/>
        <w:rPr>
          <w:rFonts w:ascii="Tahoma" w:hAnsi="Tahoma" w:cs="Tahoma"/>
          <w:b/>
          <w:bCs/>
          <w:sz w:val="20"/>
          <w:szCs w:val="20"/>
        </w:rPr>
      </w:pPr>
    </w:p>
    <w:p w:rsidR="00977F19" w:rsidRPr="009A377A" w:rsidRDefault="00977F19" w:rsidP="00B71756">
      <w:pPr>
        <w:pStyle w:val="Web"/>
        <w:spacing w:before="0" w:beforeAutospacing="0" w:after="0" w:afterAutospacing="0"/>
        <w:ind w:left="57" w:right="57"/>
        <w:rPr>
          <w:rFonts w:ascii="Tahoma" w:hAnsi="Tahoma" w:cs="Tahoma"/>
          <w:b/>
          <w:bCs/>
          <w:sz w:val="20"/>
          <w:szCs w:val="20"/>
        </w:rPr>
      </w:pPr>
    </w:p>
    <w:p w:rsidR="00977F19" w:rsidRPr="009A377A" w:rsidRDefault="00977F19" w:rsidP="00B71756">
      <w:pPr>
        <w:pStyle w:val="Web"/>
        <w:spacing w:before="0" w:beforeAutospacing="0" w:after="0" w:afterAutospacing="0"/>
        <w:ind w:left="57" w:right="57"/>
        <w:rPr>
          <w:rFonts w:ascii="Tahoma" w:hAnsi="Tahoma" w:cs="Tahoma"/>
          <w:b/>
          <w:bCs/>
          <w:sz w:val="20"/>
          <w:szCs w:val="20"/>
        </w:rPr>
      </w:pPr>
    </w:p>
    <w:p w:rsidR="00977F19" w:rsidRPr="009A377A" w:rsidRDefault="00977F19" w:rsidP="00B71756">
      <w:pPr>
        <w:pStyle w:val="Web"/>
        <w:spacing w:before="0" w:beforeAutospacing="0" w:after="0" w:afterAutospacing="0"/>
        <w:ind w:left="57" w:right="57"/>
        <w:rPr>
          <w:rFonts w:ascii="Tahoma" w:hAnsi="Tahoma" w:cs="Tahoma"/>
          <w:b/>
          <w:bCs/>
          <w:sz w:val="20"/>
          <w:szCs w:val="20"/>
        </w:rPr>
      </w:pPr>
    </w:p>
    <w:p w:rsidR="00977F19" w:rsidRPr="009A377A" w:rsidRDefault="00977F19" w:rsidP="00B71756">
      <w:pPr>
        <w:pStyle w:val="Web"/>
        <w:spacing w:before="0" w:beforeAutospacing="0" w:after="0" w:afterAutospacing="0"/>
        <w:ind w:left="57" w:right="57"/>
        <w:rPr>
          <w:rFonts w:ascii="Tahoma" w:hAnsi="Tahoma" w:cs="Tahoma"/>
          <w:b/>
          <w:bCs/>
          <w:sz w:val="20"/>
          <w:szCs w:val="20"/>
        </w:rPr>
      </w:pPr>
    </w:p>
    <w:p w:rsidR="00977F19" w:rsidRPr="009A377A" w:rsidRDefault="00977F19" w:rsidP="00B71756">
      <w:pPr>
        <w:pStyle w:val="Web"/>
        <w:spacing w:before="0" w:beforeAutospacing="0" w:after="0" w:afterAutospacing="0"/>
        <w:ind w:left="57" w:right="57"/>
        <w:rPr>
          <w:rFonts w:ascii="Tahoma" w:hAnsi="Tahoma" w:cs="Tahoma"/>
          <w:b/>
          <w:bCs/>
          <w:sz w:val="20"/>
          <w:szCs w:val="20"/>
        </w:rPr>
      </w:pPr>
    </w:p>
    <w:p w:rsidR="00977F19" w:rsidRPr="009A377A" w:rsidRDefault="00977F19" w:rsidP="00B71756">
      <w:pPr>
        <w:pStyle w:val="Web"/>
        <w:spacing w:before="0" w:beforeAutospacing="0" w:after="0" w:afterAutospacing="0"/>
        <w:ind w:left="57" w:right="57"/>
        <w:rPr>
          <w:rFonts w:ascii="Tahoma" w:hAnsi="Tahoma" w:cs="Tahoma"/>
          <w:b/>
          <w:bCs/>
          <w:sz w:val="20"/>
          <w:szCs w:val="20"/>
        </w:rPr>
      </w:pPr>
    </w:p>
    <w:p w:rsidR="00977F19" w:rsidRPr="009A377A" w:rsidRDefault="00977F19" w:rsidP="00B71756">
      <w:pPr>
        <w:pStyle w:val="Web"/>
        <w:spacing w:before="0" w:beforeAutospacing="0" w:after="0" w:afterAutospacing="0"/>
        <w:ind w:left="57" w:right="57"/>
        <w:rPr>
          <w:rFonts w:ascii="Tahoma" w:hAnsi="Tahoma" w:cs="Tahoma"/>
          <w:b/>
          <w:bCs/>
          <w:sz w:val="20"/>
          <w:szCs w:val="20"/>
        </w:rPr>
      </w:pPr>
    </w:p>
    <w:p w:rsidR="00977F19" w:rsidRPr="009A377A" w:rsidRDefault="00977F19" w:rsidP="00B71756">
      <w:pPr>
        <w:pStyle w:val="Web"/>
        <w:spacing w:before="0" w:beforeAutospacing="0" w:after="0" w:afterAutospacing="0"/>
        <w:ind w:left="57" w:right="57"/>
        <w:rPr>
          <w:rFonts w:ascii="Tahoma" w:hAnsi="Tahoma" w:cs="Tahoma"/>
          <w:b/>
          <w:bCs/>
          <w:sz w:val="20"/>
          <w:szCs w:val="20"/>
        </w:rPr>
      </w:pPr>
    </w:p>
    <w:p w:rsidR="00977F19" w:rsidRPr="009A377A" w:rsidRDefault="00977F19" w:rsidP="00B71756">
      <w:pPr>
        <w:pStyle w:val="Web"/>
        <w:spacing w:before="0" w:beforeAutospacing="0" w:after="0" w:afterAutospacing="0"/>
        <w:ind w:left="57" w:right="57"/>
        <w:rPr>
          <w:rFonts w:ascii="Tahoma" w:hAnsi="Tahoma" w:cs="Tahoma"/>
          <w:b/>
          <w:bCs/>
          <w:sz w:val="20"/>
          <w:szCs w:val="20"/>
        </w:rPr>
      </w:pPr>
    </w:p>
    <w:p w:rsidR="00977F19" w:rsidRPr="009A377A" w:rsidRDefault="00977F19" w:rsidP="00B71756">
      <w:pPr>
        <w:pStyle w:val="Web"/>
        <w:spacing w:before="0" w:beforeAutospacing="0" w:after="0" w:afterAutospacing="0"/>
        <w:ind w:left="57" w:right="57"/>
        <w:rPr>
          <w:rFonts w:ascii="Tahoma" w:hAnsi="Tahoma" w:cs="Tahoma"/>
          <w:b/>
          <w:bCs/>
          <w:sz w:val="20"/>
          <w:szCs w:val="20"/>
        </w:rPr>
      </w:pPr>
    </w:p>
    <w:p w:rsidR="00977F19" w:rsidRPr="009A377A" w:rsidRDefault="00977F19" w:rsidP="00B71756">
      <w:pPr>
        <w:pStyle w:val="Web"/>
        <w:spacing w:before="0" w:beforeAutospacing="0" w:after="0" w:afterAutospacing="0"/>
        <w:ind w:left="57" w:right="57"/>
        <w:rPr>
          <w:rFonts w:ascii="Tahoma" w:hAnsi="Tahoma" w:cs="Tahoma"/>
          <w:b/>
          <w:bCs/>
          <w:sz w:val="20"/>
          <w:szCs w:val="20"/>
        </w:rPr>
      </w:pPr>
    </w:p>
    <w:p w:rsidR="00977F19" w:rsidRPr="009A377A" w:rsidRDefault="00977F19" w:rsidP="00B71756">
      <w:pPr>
        <w:pStyle w:val="Web"/>
        <w:spacing w:before="0" w:beforeAutospacing="0" w:after="0" w:afterAutospacing="0"/>
        <w:ind w:left="57" w:right="57"/>
        <w:rPr>
          <w:rFonts w:ascii="Tahoma" w:hAnsi="Tahoma" w:cs="Tahoma"/>
          <w:b/>
          <w:bCs/>
          <w:sz w:val="20"/>
          <w:szCs w:val="20"/>
        </w:rPr>
      </w:pPr>
    </w:p>
    <w:p w:rsidR="00977F19" w:rsidRPr="009A377A" w:rsidRDefault="00977F19" w:rsidP="00B71756">
      <w:pPr>
        <w:pStyle w:val="Web"/>
        <w:spacing w:before="0" w:beforeAutospacing="0" w:after="0" w:afterAutospacing="0"/>
        <w:ind w:left="57" w:right="57"/>
        <w:rPr>
          <w:rFonts w:ascii="Tahoma" w:hAnsi="Tahoma" w:cs="Tahoma"/>
          <w:b/>
          <w:bCs/>
          <w:sz w:val="20"/>
          <w:szCs w:val="20"/>
        </w:rPr>
      </w:pPr>
    </w:p>
    <w:p w:rsidR="00B71756" w:rsidRPr="00B71756" w:rsidRDefault="00B71756" w:rsidP="00B71756">
      <w:pPr>
        <w:pStyle w:val="Web"/>
        <w:spacing w:before="0" w:beforeAutospacing="0" w:after="0" w:afterAutospacing="0"/>
        <w:ind w:left="57" w:right="57"/>
        <w:rPr>
          <w:rFonts w:ascii="Tahoma" w:hAnsi="Tahoma" w:cs="Tahoma"/>
          <w:b/>
          <w:bCs/>
          <w:sz w:val="20"/>
          <w:szCs w:val="20"/>
        </w:rPr>
      </w:pPr>
    </w:p>
    <w:p w:rsidR="00B71756" w:rsidRPr="00365B27" w:rsidRDefault="00B71756" w:rsidP="00977F19">
      <w:pPr>
        <w:pStyle w:val="Web"/>
        <w:pBdr>
          <w:top w:val="single" w:sz="4" w:space="1" w:color="auto"/>
          <w:left w:val="single" w:sz="4" w:space="4" w:color="auto"/>
          <w:bottom w:val="single" w:sz="4" w:space="1" w:color="auto"/>
          <w:right w:val="single" w:sz="4" w:space="4" w:color="auto"/>
        </w:pBdr>
        <w:spacing w:before="0" w:beforeAutospacing="0" w:after="0" w:afterAutospacing="0"/>
        <w:ind w:left="57" w:right="57"/>
        <w:rPr>
          <w:rFonts w:ascii="Tahoma" w:hAnsi="Tahoma" w:cs="Tahoma"/>
          <w:b/>
          <w:bCs/>
          <w:u w:val="single"/>
        </w:rPr>
      </w:pPr>
      <w:r w:rsidRPr="00365B27">
        <w:rPr>
          <w:rFonts w:ascii="Tahoma" w:hAnsi="Tahoma" w:cs="Tahoma"/>
          <w:b/>
          <w:bCs/>
          <w:u w:val="single"/>
        </w:rPr>
        <w:t>Γ1/210/20.2.98 ΥΠ.Ε.Π.Θ.</w:t>
      </w:r>
    </w:p>
    <w:p w:rsidR="00B71756" w:rsidRPr="00365B27" w:rsidRDefault="00B71756" w:rsidP="00977F19">
      <w:pPr>
        <w:pStyle w:val="Web"/>
        <w:pBdr>
          <w:top w:val="single" w:sz="4" w:space="1" w:color="auto"/>
          <w:left w:val="single" w:sz="4" w:space="4" w:color="auto"/>
          <w:bottom w:val="single" w:sz="4" w:space="1" w:color="auto"/>
          <w:right w:val="single" w:sz="4" w:space="4" w:color="auto"/>
        </w:pBdr>
        <w:spacing w:before="0" w:beforeAutospacing="0" w:after="0" w:afterAutospacing="0"/>
        <w:ind w:left="57" w:right="57"/>
        <w:rPr>
          <w:rFonts w:ascii="Tahoma" w:hAnsi="Tahoma" w:cs="Tahoma"/>
          <w:b/>
          <w:bCs/>
        </w:rPr>
      </w:pPr>
      <w:bookmarkStart w:id="1" w:name="_Toc496774062"/>
      <w:bookmarkStart w:id="2" w:name="_Toc496771584"/>
      <w:bookmarkStart w:id="3" w:name="_Toc474582942"/>
      <w:bookmarkStart w:id="4" w:name="_Toc474582744"/>
      <w:bookmarkEnd w:id="1"/>
      <w:bookmarkEnd w:id="2"/>
      <w:bookmarkEnd w:id="3"/>
      <w:r w:rsidRPr="00365B27">
        <w:rPr>
          <w:rFonts w:ascii="Tahoma" w:hAnsi="Tahoma" w:cs="Tahoma"/>
          <w:b/>
          <w:bCs/>
        </w:rPr>
        <w:t>Παραχώρηση και χρήση σχολικών χώρων</w:t>
      </w:r>
      <w:bookmarkEnd w:id="4"/>
    </w:p>
    <w:p w:rsidR="00B71756" w:rsidRPr="00365B27" w:rsidRDefault="00B71756" w:rsidP="00977F19">
      <w:pPr>
        <w:pStyle w:val="Web"/>
        <w:pBdr>
          <w:top w:val="single" w:sz="4" w:space="1" w:color="auto"/>
          <w:left w:val="single" w:sz="4" w:space="4" w:color="auto"/>
          <w:bottom w:val="single" w:sz="4" w:space="1" w:color="auto"/>
          <w:right w:val="single" w:sz="4" w:space="4" w:color="auto"/>
        </w:pBdr>
        <w:spacing w:before="0" w:beforeAutospacing="0" w:after="0" w:afterAutospacing="0"/>
        <w:ind w:left="57" w:right="57"/>
        <w:rPr>
          <w:rFonts w:ascii="Tahoma" w:hAnsi="Tahoma" w:cs="Tahoma"/>
          <w:b/>
        </w:rPr>
      </w:pPr>
      <w:r w:rsidRPr="00365B27">
        <w:rPr>
          <w:rFonts w:ascii="Tahoma" w:hAnsi="Tahoma" w:cs="Tahoma"/>
          <w:b/>
        </w:rPr>
        <w:t>Στη συνέχεια του Δ4/804/16.12.97 , εγκυκλίου του Υπουργείου Παιδείας διευκρινίζουμε τα ακόλουθα:</w:t>
      </w:r>
    </w:p>
    <w:p w:rsidR="00B71756" w:rsidRPr="00365B27" w:rsidRDefault="00B71756" w:rsidP="00977F19">
      <w:pPr>
        <w:pStyle w:val="Web"/>
        <w:pBdr>
          <w:top w:val="single" w:sz="4" w:space="1" w:color="auto"/>
          <w:left w:val="single" w:sz="4" w:space="4" w:color="auto"/>
          <w:bottom w:val="single" w:sz="4" w:space="1" w:color="auto"/>
          <w:right w:val="single" w:sz="4" w:space="4" w:color="auto"/>
        </w:pBdr>
        <w:spacing w:before="0" w:beforeAutospacing="0" w:after="0" w:afterAutospacing="0"/>
        <w:ind w:left="57" w:right="57"/>
        <w:rPr>
          <w:rFonts w:ascii="Tahoma" w:hAnsi="Tahoma" w:cs="Tahoma"/>
          <w:b/>
        </w:rPr>
      </w:pPr>
      <w:r w:rsidRPr="00365B27">
        <w:rPr>
          <w:rFonts w:ascii="Tahoma" w:hAnsi="Tahoma" w:cs="Tahoma"/>
          <w:b/>
        </w:rPr>
        <w:t>α) Σχολικοί χώροι παραχωρούνται για χρήση σε φορείς της τοπικής κοινωνίας για την πραγματοποίηση διαφόρων εκδηλώσεων (συνήθως ημερήσιων) στο πνεύμα της παραπάνω εγκυκλίου.</w:t>
      </w:r>
    </w:p>
    <w:p w:rsidR="00B71756" w:rsidRPr="00365B27" w:rsidRDefault="00B71756" w:rsidP="00977F19">
      <w:pPr>
        <w:pStyle w:val="Web"/>
        <w:pBdr>
          <w:top w:val="single" w:sz="4" w:space="1" w:color="auto"/>
          <w:left w:val="single" w:sz="4" w:space="4" w:color="auto"/>
          <w:bottom w:val="single" w:sz="4" w:space="1" w:color="auto"/>
          <w:right w:val="single" w:sz="4" w:space="4" w:color="auto"/>
        </w:pBdr>
        <w:spacing w:before="0" w:beforeAutospacing="0" w:after="0" w:afterAutospacing="0"/>
        <w:ind w:left="57" w:right="57"/>
        <w:rPr>
          <w:rFonts w:ascii="Tahoma" w:hAnsi="Tahoma" w:cs="Tahoma"/>
          <w:b/>
        </w:rPr>
      </w:pPr>
      <w:r w:rsidRPr="00365B27">
        <w:rPr>
          <w:rFonts w:ascii="Tahoma" w:hAnsi="Tahoma" w:cs="Tahoma"/>
          <w:b/>
        </w:rPr>
        <w:t>β) Παραχωρούνται συνήθως στους συλλόγους Γονέων και Κηδεμόνων, στη Τοπική και Νομαρχιακή Αυτοδιοίκηση για την εφαρμογή προγραμμάτων δημιουργικής απασχόλησης.</w:t>
      </w:r>
    </w:p>
    <w:p w:rsidR="00B71756" w:rsidRPr="00365B27" w:rsidRDefault="00B71756" w:rsidP="00977F19">
      <w:pPr>
        <w:pStyle w:val="Web"/>
        <w:pBdr>
          <w:top w:val="single" w:sz="4" w:space="1" w:color="auto"/>
          <w:left w:val="single" w:sz="4" w:space="4" w:color="auto"/>
          <w:bottom w:val="single" w:sz="4" w:space="1" w:color="auto"/>
          <w:right w:val="single" w:sz="4" w:space="4" w:color="auto"/>
        </w:pBdr>
        <w:spacing w:before="0" w:beforeAutospacing="0" w:after="0" w:afterAutospacing="0"/>
        <w:ind w:left="57" w:right="57"/>
        <w:rPr>
          <w:rFonts w:ascii="Tahoma" w:hAnsi="Tahoma" w:cs="Tahoma"/>
          <w:b/>
        </w:rPr>
      </w:pPr>
      <w:r w:rsidRPr="00365B27">
        <w:rPr>
          <w:rFonts w:ascii="Tahoma" w:hAnsi="Tahoma" w:cs="Tahoma"/>
          <w:b/>
        </w:rPr>
        <w:t>Στην πρώτη περίπτωση ο φορέας που ενδιαφέρεται για την παραχώρηση σχολικών χώρων, υποβάλλει σχετική αίτηση στη σχολική επιτροπή με το πρόγραμμα της εκδήλωσης (είδος εκδήλωσης, διάρκεια, υπεύθυνος του προγράμματος).</w:t>
      </w:r>
    </w:p>
    <w:p w:rsidR="00B71756" w:rsidRPr="00B4252F" w:rsidRDefault="00B71756" w:rsidP="00977F19">
      <w:pPr>
        <w:pStyle w:val="Web"/>
        <w:pBdr>
          <w:top w:val="single" w:sz="4" w:space="1" w:color="auto"/>
          <w:left w:val="single" w:sz="4" w:space="4" w:color="auto"/>
          <w:bottom w:val="single" w:sz="4" w:space="1" w:color="auto"/>
          <w:right w:val="single" w:sz="4" w:space="4" w:color="auto"/>
        </w:pBdr>
        <w:spacing w:before="0" w:beforeAutospacing="0" w:after="0" w:afterAutospacing="0"/>
        <w:ind w:left="57" w:right="57"/>
        <w:rPr>
          <w:rFonts w:ascii="Tahoma" w:hAnsi="Tahoma" w:cs="Tahoma"/>
          <w:b/>
          <w:u w:val="single"/>
        </w:rPr>
      </w:pPr>
      <w:r w:rsidRPr="00B4252F">
        <w:rPr>
          <w:rFonts w:ascii="Tahoma" w:hAnsi="Tahoma" w:cs="Tahoma"/>
          <w:b/>
          <w:u w:val="single"/>
        </w:rPr>
        <w:t>Η σχολική επιτροπή εισηγείται θετικά ή αρνητικά αναλόγως στη Δημοτική Επιτροπή Παιδείας και εφόσον εξασφαλισθεί η σύμφωνη γνώμη της, ο φάκελος της αίτησης με τις σχετικές εισηγήσεις της Σχολικής Επιτροπής και της Δ.Ε.Π. υποβάλλονται από τον Διευθυντή του Σχολείου για έγκριση του Νομάρχη μέσω του αρμοδίου Προϊσταμένου .</w:t>
      </w:r>
    </w:p>
    <w:p w:rsidR="00B71756" w:rsidRPr="009E4E41" w:rsidRDefault="00B71756" w:rsidP="00977F19">
      <w:pPr>
        <w:pStyle w:val="Web"/>
        <w:pBdr>
          <w:top w:val="single" w:sz="4" w:space="1" w:color="auto"/>
          <w:left w:val="single" w:sz="4" w:space="4" w:color="auto"/>
          <w:bottom w:val="single" w:sz="4" w:space="1" w:color="auto"/>
          <w:right w:val="single" w:sz="4" w:space="4" w:color="auto"/>
        </w:pBdr>
        <w:spacing w:before="0" w:beforeAutospacing="0" w:after="0" w:afterAutospacing="0"/>
        <w:ind w:left="57" w:right="57"/>
        <w:rPr>
          <w:rFonts w:ascii="Tahoma" w:hAnsi="Tahoma" w:cs="Tahoma"/>
          <w:b/>
          <w:color w:val="244061" w:themeColor="accent1" w:themeShade="80"/>
        </w:rPr>
      </w:pPr>
      <w:r w:rsidRPr="009E4E41">
        <w:rPr>
          <w:rFonts w:ascii="Tahoma" w:hAnsi="Tahoma" w:cs="Tahoma"/>
          <w:b/>
          <w:color w:val="244061" w:themeColor="accent1" w:themeShade="80"/>
        </w:rPr>
        <w:t>Όσον αφορά τους Συλλόγους γονέων και κηδεμόνων , την Τοπική Αυτοδιοίκηση και Νομαρχιακή Αυτοδιοίκηση, εφόσον επιθυμούν να εφαρμόσουν πρόγραμμα δημιουργικής απασχόλησης με δική τους ευθύνη (οικονομική στήριξη) υποβάλλουν σχετική αίτηση στη Σχολική Επιτροπή με το πρόγραμμα που προτίθενται να εφαρμόσουν (περιεχόμενο, διάρκεια, φάκελος με τους τίτλους σπουδών των διδασκόντων).</w:t>
      </w:r>
    </w:p>
    <w:p w:rsidR="00B71756" w:rsidRPr="009E4E41" w:rsidRDefault="00B71756" w:rsidP="00977F19">
      <w:pPr>
        <w:pStyle w:val="Web"/>
        <w:pBdr>
          <w:top w:val="single" w:sz="4" w:space="1" w:color="auto"/>
          <w:left w:val="single" w:sz="4" w:space="4" w:color="auto"/>
          <w:bottom w:val="single" w:sz="4" w:space="1" w:color="auto"/>
          <w:right w:val="single" w:sz="4" w:space="4" w:color="auto"/>
        </w:pBdr>
        <w:spacing w:before="0" w:beforeAutospacing="0" w:after="0" w:afterAutospacing="0"/>
        <w:ind w:left="57" w:right="57"/>
        <w:rPr>
          <w:rFonts w:ascii="Tahoma" w:hAnsi="Tahoma" w:cs="Tahoma"/>
          <w:b/>
          <w:color w:val="244061" w:themeColor="accent1" w:themeShade="80"/>
        </w:rPr>
      </w:pPr>
      <w:r w:rsidRPr="009E4E41">
        <w:rPr>
          <w:rFonts w:ascii="Tahoma" w:hAnsi="Tahoma" w:cs="Tahoma"/>
          <w:b/>
          <w:color w:val="244061" w:themeColor="accent1" w:themeShade="80"/>
        </w:rPr>
        <w:t xml:space="preserve">Η σχολική επιτροπή διαπιστώνει, αν τηρούνται οι από το Νόμο προβλεπόμενες </w:t>
      </w:r>
    </w:p>
    <w:p w:rsidR="00B71756" w:rsidRPr="009E4E41" w:rsidRDefault="00B71756" w:rsidP="00977F19">
      <w:pPr>
        <w:pStyle w:val="Web"/>
        <w:pBdr>
          <w:top w:val="single" w:sz="4" w:space="1" w:color="auto"/>
          <w:left w:val="single" w:sz="4" w:space="4" w:color="auto"/>
          <w:bottom w:val="single" w:sz="4" w:space="1" w:color="auto"/>
          <w:right w:val="single" w:sz="4" w:space="4" w:color="auto"/>
        </w:pBdr>
        <w:spacing w:before="0" w:beforeAutospacing="0" w:after="0" w:afterAutospacing="0"/>
        <w:ind w:left="57" w:right="57"/>
        <w:rPr>
          <w:rFonts w:ascii="Tahoma" w:hAnsi="Tahoma" w:cs="Tahoma"/>
          <w:b/>
          <w:color w:val="244061" w:themeColor="accent1" w:themeShade="80"/>
        </w:rPr>
      </w:pPr>
      <w:r w:rsidRPr="009E4E41">
        <w:rPr>
          <w:rFonts w:ascii="Tahoma" w:hAnsi="Tahoma" w:cs="Tahoma"/>
          <w:b/>
          <w:color w:val="244061" w:themeColor="accent1" w:themeShade="80"/>
        </w:rPr>
        <w:t>προϋποθέσεις και υποβάλλει με εισήγηση της το πρόγραμμα στον αρμόδιο Σχολικό Σύμβουλο προκειμένου να γνωμοδοτήσει επάνω στα ακόλουθα σημεία:</w:t>
      </w:r>
    </w:p>
    <w:p w:rsidR="00B71756" w:rsidRPr="009E4E41" w:rsidRDefault="00B71756" w:rsidP="00977F19">
      <w:pPr>
        <w:pStyle w:val="Web"/>
        <w:pBdr>
          <w:top w:val="single" w:sz="4" w:space="1" w:color="auto"/>
          <w:left w:val="single" w:sz="4" w:space="4" w:color="auto"/>
          <w:bottom w:val="single" w:sz="4" w:space="1" w:color="auto"/>
          <w:right w:val="single" w:sz="4" w:space="4" w:color="auto"/>
        </w:pBdr>
        <w:spacing w:before="0" w:beforeAutospacing="0" w:after="0" w:afterAutospacing="0"/>
        <w:ind w:left="57" w:right="57"/>
        <w:rPr>
          <w:rFonts w:ascii="Tahoma" w:hAnsi="Tahoma" w:cs="Tahoma"/>
          <w:b/>
          <w:color w:val="244061" w:themeColor="accent1" w:themeShade="80"/>
        </w:rPr>
      </w:pPr>
      <w:r w:rsidRPr="009E4E41">
        <w:rPr>
          <w:rFonts w:ascii="Tahoma" w:hAnsi="Tahoma" w:cs="Tahoma"/>
          <w:b/>
          <w:color w:val="244061" w:themeColor="accent1" w:themeShade="80"/>
        </w:rPr>
        <w:t>α) Αν το πρόγραμμα εναρμονίζεται με τους βασικούς σκοπούς και τις αρχές του εκπαιδευτικού μας συστήματος.</w:t>
      </w:r>
    </w:p>
    <w:p w:rsidR="00B71756" w:rsidRPr="009E4E41" w:rsidRDefault="00B71756" w:rsidP="00977F19">
      <w:pPr>
        <w:pStyle w:val="Web"/>
        <w:pBdr>
          <w:top w:val="single" w:sz="4" w:space="1" w:color="auto"/>
          <w:left w:val="single" w:sz="4" w:space="4" w:color="auto"/>
          <w:bottom w:val="single" w:sz="4" w:space="1" w:color="auto"/>
          <w:right w:val="single" w:sz="4" w:space="4" w:color="auto"/>
        </w:pBdr>
        <w:spacing w:before="0" w:beforeAutospacing="0" w:after="0" w:afterAutospacing="0"/>
        <w:ind w:left="57" w:right="57"/>
        <w:rPr>
          <w:rFonts w:ascii="Tahoma" w:hAnsi="Tahoma" w:cs="Tahoma"/>
          <w:b/>
          <w:color w:val="244061" w:themeColor="accent1" w:themeShade="80"/>
        </w:rPr>
      </w:pPr>
      <w:r w:rsidRPr="009E4E41">
        <w:rPr>
          <w:rFonts w:ascii="Tahoma" w:hAnsi="Tahoma" w:cs="Tahoma"/>
          <w:b/>
          <w:color w:val="244061" w:themeColor="accent1" w:themeShade="80"/>
        </w:rPr>
        <w:t>β) Αν το πρόγραμμα με τα γνωστικά αντικείμενα που περιλαμβάνει, παρεμβαίνει στην εκπαιδευτική διαδικασία που είναι ευθύνη της Πολιτείας.</w:t>
      </w:r>
    </w:p>
    <w:p w:rsidR="00B71756" w:rsidRPr="009E4E41" w:rsidRDefault="00B71756" w:rsidP="00977F19">
      <w:pPr>
        <w:pStyle w:val="Web"/>
        <w:pBdr>
          <w:top w:val="single" w:sz="4" w:space="1" w:color="auto"/>
          <w:left w:val="single" w:sz="4" w:space="4" w:color="auto"/>
          <w:bottom w:val="single" w:sz="4" w:space="1" w:color="auto"/>
          <w:right w:val="single" w:sz="4" w:space="4" w:color="auto"/>
        </w:pBdr>
        <w:spacing w:before="0" w:beforeAutospacing="0" w:after="0" w:afterAutospacing="0"/>
        <w:ind w:left="57" w:right="57"/>
        <w:rPr>
          <w:rFonts w:ascii="Tahoma" w:hAnsi="Tahoma" w:cs="Tahoma"/>
          <w:b/>
          <w:color w:val="244061" w:themeColor="accent1" w:themeShade="80"/>
        </w:rPr>
      </w:pPr>
      <w:r w:rsidRPr="009E4E41">
        <w:rPr>
          <w:rFonts w:ascii="Tahoma" w:hAnsi="Tahoma" w:cs="Tahoma"/>
          <w:b/>
          <w:color w:val="244061" w:themeColor="accent1" w:themeShade="80"/>
        </w:rPr>
        <w:t>γ) Αν η ευθύνη για την εφαρμογή του προγράμματος δημιουργικής απασχόλησης ανατίθεται αποκλειστικά σε εκπαιδευτικό της Πρωτοβάθμιας Εκπαίδευσης.(αδιόριστο)</w:t>
      </w:r>
      <w:r w:rsidR="00B4252F" w:rsidRPr="009E4E41">
        <w:rPr>
          <w:rFonts w:ascii="Tahoma" w:hAnsi="Tahoma" w:cs="Tahoma"/>
          <w:b/>
          <w:color w:val="244061" w:themeColor="accent1" w:themeShade="80"/>
        </w:rPr>
        <w:t>.</w:t>
      </w:r>
    </w:p>
    <w:p w:rsidR="00B71756" w:rsidRPr="009E4E41" w:rsidRDefault="00B71756" w:rsidP="00977F19">
      <w:pPr>
        <w:pStyle w:val="Web"/>
        <w:pBdr>
          <w:top w:val="single" w:sz="4" w:space="1" w:color="auto"/>
          <w:left w:val="single" w:sz="4" w:space="4" w:color="auto"/>
          <w:bottom w:val="single" w:sz="4" w:space="1" w:color="auto"/>
          <w:right w:val="single" w:sz="4" w:space="4" w:color="auto"/>
        </w:pBdr>
        <w:spacing w:before="0" w:beforeAutospacing="0" w:after="0" w:afterAutospacing="0"/>
        <w:ind w:left="57" w:right="57"/>
        <w:rPr>
          <w:rFonts w:ascii="Tahoma" w:hAnsi="Tahoma" w:cs="Tahoma"/>
          <w:b/>
          <w:color w:val="244061" w:themeColor="accent1" w:themeShade="80"/>
        </w:rPr>
      </w:pPr>
      <w:r w:rsidRPr="009E4E41">
        <w:rPr>
          <w:rFonts w:ascii="Tahoma" w:hAnsi="Tahoma" w:cs="Tahoma"/>
          <w:b/>
          <w:color w:val="244061" w:themeColor="accent1" w:themeShade="80"/>
        </w:rPr>
        <w:t>δ) Σε περίπτωση που το πρόγραμμα στελεχώνεται με περισσότερα του ενός άτομα, αν όλα αυτά τα άτομα που προσλήφθηκαν, έχουν τα κατάλληλα προσόντα (με βάση τα στοιχεία του φακέλου τους)</w:t>
      </w:r>
    </w:p>
    <w:p w:rsidR="00B71756" w:rsidRPr="009E4E41" w:rsidRDefault="00B71756" w:rsidP="00977F19">
      <w:pPr>
        <w:pStyle w:val="Web"/>
        <w:pBdr>
          <w:top w:val="single" w:sz="4" w:space="1" w:color="auto"/>
          <w:left w:val="single" w:sz="4" w:space="4" w:color="auto"/>
          <w:bottom w:val="single" w:sz="4" w:space="1" w:color="auto"/>
          <w:right w:val="single" w:sz="4" w:space="4" w:color="auto"/>
        </w:pBdr>
        <w:spacing w:before="0" w:beforeAutospacing="0" w:after="0" w:afterAutospacing="0"/>
        <w:ind w:left="57" w:right="57"/>
        <w:rPr>
          <w:rFonts w:ascii="Tahoma" w:hAnsi="Tahoma" w:cs="Tahoma"/>
          <w:b/>
          <w:color w:val="244061" w:themeColor="accent1" w:themeShade="80"/>
        </w:rPr>
      </w:pPr>
      <w:r w:rsidRPr="009E4E41">
        <w:rPr>
          <w:rFonts w:ascii="Tahoma" w:hAnsi="Tahoma" w:cs="Tahoma"/>
          <w:b/>
          <w:color w:val="244061" w:themeColor="accent1" w:themeShade="80"/>
        </w:rPr>
        <w:t>ε) Τα προγράμματα δημιουργικής απασχόλησης αντλούν το περιεχόμενο τους από : τις Εικαστικές Τέχνες, τη Μουσική, το Θεατρικό παιχνίδι, το χορό, την κίνηση, τις αθλοπαιδιές, τις προβολές, τα επιτραπέζια παιχνίδια, την ενισχυτική διδασκαλία, την προετοιμασία για την επόμενη ημέρα στο σχολείο και τις πολιτιστικές εκδηλώσεις. Οποιαδήποτε άλλη δράση πρέπει να έχει την έγκριση του ΥΠ.Ε.Π.Θ.</w:t>
      </w:r>
    </w:p>
    <w:p w:rsidR="00B71756" w:rsidRPr="00365B27" w:rsidRDefault="00B71756" w:rsidP="00977F19">
      <w:pPr>
        <w:pStyle w:val="Web"/>
        <w:pBdr>
          <w:top w:val="single" w:sz="4" w:space="1" w:color="auto"/>
          <w:left w:val="single" w:sz="4" w:space="4" w:color="auto"/>
          <w:bottom w:val="single" w:sz="4" w:space="1" w:color="auto"/>
          <w:right w:val="single" w:sz="4" w:space="4" w:color="auto"/>
        </w:pBdr>
        <w:spacing w:before="0" w:beforeAutospacing="0" w:after="0" w:afterAutospacing="0"/>
        <w:ind w:left="57" w:right="57"/>
        <w:rPr>
          <w:rFonts w:ascii="Tahoma" w:hAnsi="Tahoma" w:cs="Tahoma"/>
          <w:b/>
        </w:rPr>
      </w:pPr>
      <w:r w:rsidRPr="00365B27">
        <w:rPr>
          <w:rFonts w:ascii="Tahoma" w:hAnsi="Tahoma" w:cs="Tahoma"/>
          <w:b/>
        </w:rPr>
        <w:t>Δεν παραχωρούνται χώροι για προγράμματα, τα οποία απευθύνονται επιλεκτικά σε μεμονωμένους μαθητές ή σε ομάδες μαθητών, με κριτήρια οικονομικοκοινωνικά και αποκλείουν άλλους μαθητές που δεν έχουν οικονομική δυνατότητα.</w:t>
      </w:r>
    </w:p>
    <w:p w:rsidR="00B71756" w:rsidRPr="00365B27" w:rsidRDefault="00B71756" w:rsidP="00977F19">
      <w:pPr>
        <w:pStyle w:val="Web"/>
        <w:pBdr>
          <w:top w:val="single" w:sz="4" w:space="1" w:color="auto"/>
          <w:left w:val="single" w:sz="4" w:space="4" w:color="auto"/>
          <w:bottom w:val="single" w:sz="4" w:space="1" w:color="auto"/>
          <w:right w:val="single" w:sz="4" w:space="4" w:color="auto"/>
        </w:pBdr>
        <w:spacing w:before="0" w:beforeAutospacing="0" w:after="0" w:afterAutospacing="0"/>
        <w:ind w:left="57" w:right="57"/>
        <w:rPr>
          <w:rFonts w:ascii="Tahoma" w:hAnsi="Tahoma" w:cs="Tahoma"/>
          <w:b/>
          <w:u w:val="single"/>
        </w:rPr>
      </w:pPr>
      <w:r w:rsidRPr="00365B27">
        <w:rPr>
          <w:rFonts w:ascii="Tahoma" w:hAnsi="Tahoma" w:cs="Tahoma"/>
          <w:b/>
          <w:u w:val="single"/>
        </w:rPr>
        <w:t>Ο διευθυντής του σχολείου υποβάλει τον φάκελο της αίτησης με τις σχετικές εισηγήσεις της Σχολικής Επιτροπής, μέσω του αρμοδίου προϊσταμένου , στον οικείο Νομάρχη για έγκριση της παραχώρησης του σχολικού χώρου.</w:t>
      </w:r>
    </w:p>
    <w:p w:rsidR="00B71756" w:rsidRPr="009A377A" w:rsidRDefault="00B71756" w:rsidP="00B71756">
      <w:pPr>
        <w:pStyle w:val="Web"/>
        <w:spacing w:before="0" w:beforeAutospacing="0" w:after="0" w:afterAutospacing="0"/>
        <w:ind w:left="57" w:right="57"/>
        <w:rPr>
          <w:rFonts w:ascii="Tahoma" w:hAnsi="Tahoma" w:cs="Tahoma"/>
          <w:b/>
          <w:bCs/>
          <w:sz w:val="20"/>
          <w:szCs w:val="20"/>
        </w:rPr>
      </w:pPr>
    </w:p>
    <w:p w:rsidR="00365B27" w:rsidRPr="009A377A" w:rsidRDefault="00365B27" w:rsidP="00B71756">
      <w:pPr>
        <w:pStyle w:val="Web"/>
        <w:spacing w:before="0" w:beforeAutospacing="0" w:after="0" w:afterAutospacing="0"/>
        <w:ind w:left="57" w:right="57"/>
        <w:rPr>
          <w:rFonts w:ascii="Tahoma" w:hAnsi="Tahoma" w:cs="Tahoma"/>
          <w:b/>
          <w:bCs/>
          <w:sz w:val="20"/>
          <w:szCs w:val="20"/>
        </w:rPr>
      </w:pPr>
    </w:p>
    <w:p w:rsidR="00977F19" w:rsidRPr="009A377A" w:rsidRDefault="00977F19" w:rsidP="00B71756">
      <w:pPr>
        <w:pStyle w:val="Web"/>
        <w:spacing w:before="0" w:beforeAutospacing="0" w:after="0" w:afterAutospacing="0"/>
        <w:ind w:left="57" w:right="57"/>
        <w:rPr>
          <w:rFonts w:ascii="Tahoma" w:hAnsi="Tahoma" w:cs="Tahoma"/>
          <w:b/>
          <w:bCs/>
          <w:sz w:val="20"/>
          <w:szCs w:val="20"/>
        </w:rPr>
      </w:pPr>
    </w:p>
    <w:p w:rsidR="00977F19" w:rsidRPr="009A377A" w:rsidRDefault="00977F19" w:rsidP="00B71756">
      <w:pPr>
        <w:pStyle w:val="Web"/>
        <w:spacing w:before="0" w:beforeAutospacing="0" w:after="0" w:afterAutospacing="0"/>
        <w:ind w:left="57" w:right="57"/>
        <w:rPr>
          <w:rFonts w:ascii="Tahoma" w:hAnsi="Tahoma" w:cs="Tahoma"/>
          <w:b/>
          <w:bCs/>
          <w:sz w:val="20"/>
          <w:szCs w:val="20"/>
        </w:rPr>
      </w:pPr>
    </w:p>
    <w:p w:rsidR="00977F19" w:rsidRPr="009A377A" w:rsidRDefault="00977F19" w:rsidP="00B71756">
      <w:pPr>
        <w:pStyle w:val="Web"/>
        <w:spacing w:before="0" w:beforeAutospacing="0" w:after="0" w:afterAutospacing="0"/>
        <w:ind w:left="57" w:right="57"/>
        <w:rPr>
          <w:rFonts w:ascii="Tahoma" w:hAnsi="Tahoma" w:cs="Tahoma"/>
          <w:b/>
          <w:bCs/>
          <w:sz w:val="20"/>
          <w:szCs w:val="20"/>
        </w:rPr>
      </w:pPr>
    </w:p>
    <w:p w:rsidR="00B71756" w:rsidRPr="00ED5138" w:rsidRDefault="00B71756" w:rsidP="00B71756">
      <w:pPr>
        <w:pStyle w:val="Web"/>
        <w:spacing w:before="0" w:beforeAutospacing="0" w:after="0" w:afterAutospacing="0"/>
        <w:ind w:left="57" w:right="57"/>
        <w:rPr>
          <w:rFonts w:ascii="Tahoma" w:hAnsi="Tahoma" w:cs="Tahoma"/>
          <w:b/>
          <w:bCs/>
          <w:u w:val="single"/>
        </w:rPr>
      </w:pPr>
      <w:r w:rsidRPr="00ED5138">
        <w:rPr>
          <w:rFonts w:ascii="Tahoma" w:hAnsi="Tahoma" w:cs="Tahoma"/>
          <w:b/>
          <w:bCs/>
          <w:u w:val="single"/>
        </w:rPr>
        <w:t>Δ4/170/5.5.98 ΥΠ.Ε.Π.Θ.</w:t>
      </w:r>
    </w:p>
    <w:p w:rsidR="00B71756" w:rsidRPr="00ED5138" w:rsidRDefault="00B71756" w:rsidP="00B71756">
      <w:pPr>
        <w:pStyle w:val="Web"/>
        <w:spacing w:before="0" w:beforeAutospacing="0" w:after="0" w:afterAutospacing="0"/>
        <w:ind w:left="57" w:right="57"/>
        <w:rPr>
          <w:rFonts w:ascii="Tahoma" w:hAnsi="Tahoma" w:cs="Tahoma"/>
          <w:b/>
          <w:bCs/>
          <w:u w:val="single"/>
        </w:rPr>
      </w:pPr>
      <w:r w:rsidRPr="00ED5138">
        <w:rPr>
          <w:rFonts w:ascii="Tahoma" w:hAnsi="Tahoma" w:cs="Tahoma"/>
          <w:b/>
          <w:bCs/>
          <w:u w:val="single"/>
        </w:rPr>
        <w:t>Παραχώρηση σχολικών χώρων</w:t>
      </w:r>
    </w:p>
    <w:p w:rsidR="00B71756" w:rsidRPr="00ED5138" w:rsidRDefault="00B71756" w:rsidP="00B71756">
      <w:pPr>
        <w:pStyle w:val="Web"/>
        <w:spacing w:before="0" w:beforeAutospacing="0" w:after="0" w:afterAutospacing="0"/>
        <w:ind w:left="57" w:right="57"/>
        <w:rPr>
          <w:rFonts w:ascii="Tahoma" w:hAnsi="Tahoma" w:cs="Tahoma"/>
          <w:b/>
        </w:rPr>
      </w:pPr>
      <w:r w:rsidRPr="00ED5138">
        <w:rPr>
          <w:rFonts w:ascii="Tahoma" w:hAnsi="Tahoma" w:cs="Tahoma"/>
          <w:b/>
        </w:rPr>
        <w:t xml:space="preserve">Απαντώντας στο με </w:t>
      </w:r>
      <w:proofErr w:type="spellStart"/>
      <w:r w:rsidRPr="00ED5138">
        <w:rPr>
          <w:rFonts w:ascii="Tahoma" w:hAnsi="Tahoma" w:cs="Tahoma"/>
          <w:b/>
        </w:rPr>
        <w:t>αριθμ</w:t>
      </w:r>
      <w:proofErr w:type="spellEnd"/>
      <w:r w:rsidRPr="00ED5138">
        <w:rPr>
          <w:rFonts w:ascii="Tahoma" w:hAnsi="Tahoma" w:cs="Tahoma"/>
          <w:b/>
        </w:rPr>
        <w:t>. 27Ι47/5.3.98 έγγραφό σας, σας γνωρίζουμε ότι είναι δυνατή η παραχώρηση χώρων των λειτουργούντων σχολείων για μικρό χρονικό διάστημα σε εξωσχολικούς φορείς του Δημοσίου ή ιδιωτικού τομέα για τη διεξαγωγή εξετάσεων ή την πραγματοποίηση σεμιναρίων συναφούς περιεχομένου με το χαρακτήρα και το πνεύμα της εκπαιδευτικής κοινότητας, σύμφωνα:</w:t>
      </w:r>
    </w:p>
    <w:p w:rsidR="00B71756" w:rsidRPr="00ED5138" w:rsidRDefault="00B71756" w:rsidP="00B71756">
      <w:pPr>
        <w:pStyle w:val="Web"/>
        <w:spacing w:before="0" w:beforeAutospacing="0" w:after="0" w:afterAutospacing="0"/>
        <w:ind w:left="57" w:right="57"/>
        <w:rPr>
          <w:rFonts w:ascii="Tahoma" w:hAnsi="Tahoma" w:cs="Tahoma"/>
          <w:b/>
        </w:rPr>
      </w:pPr>
      <w:r w:rsidRPr="00ED5138">
        <w:rPr>
          <w:rFonts w:ascii="Tahoma" w:hAnsi="Tahoma" w:cs="Tahoma"/>
          <w:b/>
        </w:rPr>
        <w:t>α) με τις διατάξεις των Νόμων 1566/85 (</w:t>
      </w:r>
      <w:proofErr w:type="spellStart"/>
      <w:r w:rsidRPr="00ED5138">
        <w:rPr>
          <w:rFonts w:ascii="Arial" w:hAnsi="Arial" w:cs="Arial"/>
          <w:b/>
        </w:rPr>
        <w:t>ʼ</w:t>
      </w:r>
      <w:r w:rsidRPr="00ED5138">
        <w:rPr>
          <w:rFonts w:ascii="Tahoma" w:hAnsi="Tahoma" w:cs="Tahoma"/>
          <w:b/>
        </w:rPr>
        <w:t>ρθρο</w:t>
      </w:r>
      <w:proofErr w:type="spellEnd"/>
      <w:r w:rsidRPr="00ED5138">
        <w:rPr>
          <w:rFonts w:ascii="Tahoma" w:hAnsi="Tahoma" w:cs="Tahoma"/>
          <w:b/>
        </w:rPr>
        <w:t xml:space="preserve"> 41) και 2240 (άρθρο 5)</w:t>
      </w:r>
    </w:p>
    <w:p w:rsidR="00B71756" w:rsidRPr="00ED5138" w:rsidRDefault="00B71756" w:rsidP="00B71756">
      <w:pPr>
        <w:pStyle w:val="Web"/>
        <w:spacing w:before="0" w:beforeAutospacing="0" w:after="0" w:afterAutospacing="0"/>
        <w:ind w:left="57" w:right="57"/>
        <w:rPr>
          <w:rFonts w:ascii="Tahoma" w:hAnsi="Tahoma" w:cs="Tahoma"/>
          <w:b/>
        </w:rPr>
      </w:pPr>
      <w:r w:rsidRPr="00ED5138">
        <w:rPr>
          <w:rFonts w:ascii="Tahoma" w:hAnsi="Tahoma" w:cs="Tahoma"/>
          <w:b/>
        </w:rPr>
        <w:t xml:space="preserve">β)τη διαδικασία που ορίζεται με τις εγκυκλίους Δ4/804/16.12.97 και Φ3/158/Γ1/210/20.2.98 και </w:t>
      </w:r>
    </w:p>
    <w:p w:rsidR="00B71756" w:rsidRPr="00ED5138" w:rsidRDefault="00B71756" w:rsidP="00B71756">
      <w:pPr>
        <w:pStyle w:val="Web"/>
        <w:spacing w:before="0" w:beforeAutospacing="0" w:after="0" w:afterAutospacing="0"/>
        <w:ind w:left="57" w:right="57"/>
        <w:rPr>
          <w:rFonts w:ascii="Tahoma" w:hAnsi="Tahoma" w:cs="Tahoma"/>
          <w:b/>
        </w:rPr>
      </w:pPr>
      <w:r w:rsidRPr="00ED5138">
        <w:rPr>
          <w:rFonts w:ascii="Tahoma" w:hAnsi="Tahoma" w:cs="Tahoma"/>
          <w:b/>
        </w:rPr>
        <w:t>γ) με την προϋπόθεση ότι δεν παρακωλύεται η εύρυθμη λειτουργία των σχολείων</w:t>
      </w:r>
    </w:p>
    <w:p w:rsidR="003878F8" w:rsidRPr="009A377A" w:rsidRDefault="003878F8" w:rsidP="00B71756">
      <w:pPr>
        <w:pStyle w:val="Web"/>
        <w:spacing w:before="0" w:beforeAutospacing="0" w:after="0" w:afterAutospacing="0"/>
        <w:ind w:left="57" w:right="57"/>
        <w:rPr>
          <w:rFonts w:ascii="Tahoma" w:hAnsi="Tahoma" w:cs="Tahoma"/>
          <w:b/>
          <w:bCs/>
          <w:sz w:val="20"/>
          <w:szCs w:val="20"/>
        </w:rPr>
      </w:pPr>
    </w:p>
    <w:p w:rsidR="00365B27" w:rsidRPr="009A377A" w:rsidRDefault="00365B27" w:rsidP="00B71756">
      <w:pPr>
        <w:pStyle w:val="Web"/>
        <w:spacing w:before="0" w:beforeAutospacing="0" w:after="0" w:afterAutospacing="0"/>
        <w:ind w:left="57" w:right="57"/>
        <w:rPr>
          <w:rFonts w:ascii="Tahoma" w:hAnsi="Tahoma" w:cs="Tahoma"/>
          <w:b/>
          <w:bCs/>
          <w:sz w:val="20"/>
          <w:szCs w:val="20"/>
        </w:rPr>
      </w:pPr>
    </w:p>
    <w:p w:rsidR="00365B27" w:rsidRPr="009A377A" w:rsidRDefault="00365B27" w:rsidP="00B71756">
      <w:pPr>
        <w:pStyle w:val="Web"/>
        <w:spacing w:before="0" w:beforeAutospacing="0" w:after="0" w:afterAutospacing="0"/>
        <w:ind w:left="57" w:right="57"/>
        <w:rPr>
          <w:rFonts w:ascii="Tahoma" w:hAnsi="Tahoma" w:cs="Tahoma"/>
          <w:b/>
          <w:bCs/>
          <w:sz w:val="20"/>
          <w:szCs w:val="20"/>
        </w:rPr>
      </w:pPr>
    </w:p>
    <w:p w:rsidR="00977F19" w:rsidRPr="009A377A" w:rsidRDefault="00977F19" w:rsidP="00B71756">
      <w:pPr>
        <w:pStyle w:val="Web"/>
        <w:spacing w:before="0" w:beforeAutospacing="0" w:after="0" w:afterAutospacing="0"/>
        <w:ind w:left="57" w:right="57"/>
        <w:rPr>
          <w:rFonts w:ascii="Tahoma" w:hAnsi="Tahoma" w:cs="Tahoma"/>
          <w:b/>
          <w:bCs/>
          <w:sz w:val="20"/>
          <w:szCs w:val="20"/>
        </w:rPr>
      </w:pPr>
    </w:p>
    <w:p w:rsidR="00977F19" w:rsidRPr="009A377A" w:rsidRDefault="00977F19" w:rsidP="00B71756">
      <w:pPr>
        <w:pStyle w:val="Web"/>
        <w:spacing w:before="0" w:beforeAutospacing="0" w:after="0" w:afterAutospacing="0"/>
        <w:ind w:left="57" w:right="57"/>
        <w:rPr>
          <w:rFonts w:ascii="Tahoma" w:hAnsi="Tahoma" w:cs="Tahoma"/>
          <w:b/>
          <w:bCs/>
          <w:u w:val="single"/>
        </w:rPr>
      </w:pPr>
    </w:p>
    <w:p w:rsidR="00B71756" w:rsidRPr="00977F19" w:rsidRDefault="00B71756" w:rsidP="00B71756">
      <w:pPr>
        <w:pStyle w:val="Web"/>
        <w:spacing w:before="0" w:beforeAutospacing="0" w:after="0" w:afterAutospacing="0"/>
        <w:ind w:left="57" w:right="57"/>
        <w:rPr>
          <w:rFonts w:ascii="Tahoma" w:hAnsi="Tahoma" w:cs="Tahoma"/>
          <w:b/>
          <w:bCs/>
          <w:u w:val="single"/>
        </w:rPr>
      </w:pPr>
      <w:r w:rsidRPr="00977F19">
        <w:rPr>
          <w:rFonts w:ascii="Tahoma" w:hAnsi="Tahoma" w:cs="Tahoma"/>
          <w:b/>
          <w:bCs/>
          <w:u w:val="single"/>
        </w:rPr>
        <w:t>Γ4/1392/21.12.98 ΥΠ.Ε.Π.Θ.</w:t>
      </w:r>
    </w:p>
    <w:p w:rsidR="00B71756" w:rsidRPr="00ED5138" w:rsidRDefault="00B71756" w:rsidP="00B71756">
      <w:pPr>
        <w:pStyle w:val="Web"/>
        <w:spacing w:before="0" w:beforeAutospacing="0" w:after="0" w:afterAutospacing="0"/>
        <w:ind w:left="57" w:right="57"/>
        <w:rPr>
          <w:rFonts w:ascii="Tahoma" w:hAnsi="Tahoma" w:cs="Tahoma"/>
          <w:b/>
          <w:bCs/>
        </w:rPr>
      </w:pPr>
      <w:r w:rsidRPr="00ED5138">
        <w:rPr>
          <w:rFonts w:ascii="Tahoma" w:hAnsi="Tahoma" w:cs="Tahoma"/>
          <w:b/>
          <w:bCs/>
        </w:rPr>
        <w:t>Αίθουσες πολλαπλής Χρήσης</w:t>
      </w:r>
      <w:r w:rsidRPr="00ED5138">
        <w:rPr>
          <w:rFonts w:ascii="Tahoma" w:hAnsi="Tahoma" w:cs="Tahoma"/>
          <w:b/>
        </w:rPr>
        <w:t>.</w:t>
      </w:r>
      <w:r w:rsidRPr="00ED5138">
        <w:rPr>
          <w:rFonts w:ascii="Tahoma" w:hAnsi="Tahoma" w:cs="Tahoma"/>
          <w:b/>
          <w:bCs/>
        </w:rPr>
        <w:t xml:space="preserve"> Κλειστά Γυμναστήρια </w:t>
      </w:r>
      <w:r w:rsidRPr="00ED5138">
        <w:rPr>
          <w:rFonts w:ascii="Tahoma" w:hAnsi="Tahoma" w:cs="Tahoma"/>
          <w:b/>
        </w:rPr>
        <w:t xml:space="preserve">- </w:t>
      </w:r>
      <w:r w:rsidRPr="00ED5138">
        <w:rPr>
          <w:rFonts w:ascii="Tahoma" w:hAnsi="Tahoma" w:cs="Tahoma"/>
          <w:b/>
          <w:bCs/>
        </w:rPr>
        <w:t>Αίθουσες Γυμναστικής</w:t>
      </w:r>
    </w:p>
    <w:p w:rsidR="00B71756" w:rsidRPr="00ED5138" w:rsidRDefault="00B71756" w:rsidP="00B71756">
      <w:pPr>
        <w:pStyle w:val="Web"/>
        <w:spacing w:before="0" w:beforeAutospacing="0" w:after="0" w:afterAutospacing="0"/>
        <w:ind w:left="57" w:right="57"/>
        <w:rPr>
          <w:rFonts w:ascii="Tahoma" w:hAnsi="Tahoma" w:cs="Tahoma"/>
          <w:b/>
        </w:rPr>
      </w:pPr>
      <w:r w:rsidRPr="00ED5138">
        <w:rPr>
          <w:rFonts w:ascii="Tahoma" w:hAnsi="Tahoma" w:cs="Tahoma"/>
          <w:b/>
        </w:rPr>
        <w:t xml:space="preserve">Σχετικά με τη χρήση κλειστών γυμναστηρίων - αιθουσών γυμναστικής </w:t>
      </w:r>
      <w:r w:rsidRPr="00ED5138">
        <w:rPr>
          <w:rFonts w:ascii="Arial" w:hAnsi="Arial" w:cs="Tahoma"/>
          <w:b/>
        </w:rPr>
        <w:t>–</w:t>
      </w:r>
      <w:r w:rsidRPr="00ED5138">
        <w:rPr>
          <w:rFonts w:ascii="Tahoma" w:hAnsi="Tahoma" w:cs="Tahoma"/>
          <w:b/>
        </w:rPr>
        <w:t xml:space="preserve"> αιθουσών πολλαπλής χρήσης, σας </w:t>
      </w:r>
      <w:proofErr w:type="spellStart"/>
      <w:r w:rsidRPr="00ED5138">
        <w:rPr>
          <w:rFonts w:ascii="Tahoma" w:hAnsi="Tahoma" w:cs="Tahoma"/>
          <w:b/>
        </w:rPr>
        <w:t>γνωρ</w:t>
      </w:r>
      <w:r w:rsidRPr="00ED5138">
        <w:rPr>
          <w:rFonts w:ascii="Tahoma" w:hAnsi="Tahoma" w:cs="Tahoma"/>
          <w:b/>
          <w:lang w:val="en-US"/>
        </w:rPr>
        <w:t>i</w:t>
      </w:r>
      <w:r w:rsidRPr="00ED5138">
        <w:rPr>
          <w:rFonts w:ascii="Tahoma" w:hAnsi="Tahoma" w:cs="Tahoma"/>
          <w:b/>
        </w:rPr>
        <w:t>ζουμε</w:t>
      </w:r>
      <w:proofErr w:type="spellEnd"/>
      <w:r w:rsidRPr="00ED5138">
        <w:rPr>
          <w:rFonts w:ascii="Tahoma" w:hAnsi="Tahoma" w:cs="Tahoma"/>
          <w:b/>
        </w:rPr>
        <w:t xml:space="preserve"> τα εξής:</w:t>
      </w:r>
    </w:p>
    <w:p w:rsidR="00B71756" w:rsidRPr="00ED5138" w:rsidRDefault="00B71756" w:rsidP="00B71756">
      <w:pPr>
        <w:pStyle w:val="Web"/>
        <w:spacing w:before="0" w:beforeAutospacing="0" w:after="0" w:afterAutospacing="0"/>
        <w:ind w:left="57" w:right="57"/>
        <w:rPr>
          <w:rFonts w:ascii="Tahoma" w:hAnsi="Tahoma" w:cs="Tahoma"/>
          <w:b/>
        </w:rPr>
      </w:pPr>
      <w:r w:rsidRPr="00ED5138">
        <w:rPr>
          <w:rFonts w:ascii="Tahoma" w:hAnsi="Tahoma" w:cs="Tahoma"/>
          <w:b/>
        </w:rPr>
        <w:t>1 . Οι παραπάνω χώροι χρησιμοποιούνται κυρίως για το μάθημα της Φυ</w:t>
      </w:r>
      <w:r w:rsidR="00ED5138" w:rsidRPr="00ED5138">
        <w:rPr>
          <w:rFonts w:ascii="Tahoma" w:hAnsi="Tahoma" w:cs="Tahoma"/>
          <w:b/>
        </w:rPr>
        <w:t>σι</w:t>
      </w:r>
      <w:r w:rsidRPr="00ED5138">
        <w:rPr>
          <w:rFonts w:ascii="Tahoma" w:hAnsi="Tahoma" w:cs="Tahoma"/>
          <w:b/>
        </w:rPr>
        <w:t>κής Αγωγής. Μπορούν να γίνονται και οι πολιτιστικές εκδηλώσεις των σχολικών μονάδων καθώς και οι συνεδριάσεις των μαθητικών κοινοτήτων και των Συλλόγων γονέων και κηδεμόνων εκτός ωρών διδασκαλίας, που πρέπει να έχουν συγκεκριμένη διάρκεια και αμέσως μετά το τέλος να αποκαθίσταται η αθλητική χρήση των χώρων αυτών.</w:t>
      </w:r>
    </w:p>
    <w:p w:rsidR="00B71756" w:rsidRPr="00ED5138" w:rsidRDefault="00B71756" w:rsidP="00B71756">
      <w:pPr>
        <w:pStyle w:val="Web"/>
        <w:spacing w:before="0" w:beforeAutospacing="0" w:after="0" w:afterAutospacing="0"/>
        <w:ind w:left="57" w:right="57"/>
        <w:rPr>
          <w:rFonts w:ascii="Tahoma" w:hAnsi="Tahoma" w:cs="Tahoma"/>
          <w:b/>
        </w:rPr>
      </w:pPr>
      <w:r w:rsidRPr="00ED5138">
        <w:rPr>
          <w:rFonts w:ascii="Tahoma" w:hAnsi="Tahoma" w:cs="Tahoma"/>
          <w:b/>
        </w:rPr>
        <w:t>2 . Δεν επιτρέπεται η μετατροπή τους σε αίθουσες διδασκαλίας και δεν μεταβάλλεται η χρήση τους ακόμη και αν υπάρχει κλειστό γυμναστήριο.</w:t>
      </w:r>
    </w:p>
    <w:p w:rsidR="00B71756" w:rsidRPr="00ED5138" w:rsidRDefault="00B71756" w:rsidP="00B71756">
      <w:pPr>
        <w:pStyle w:val="Web"/>
        <w:spacing w:before="0" w:beforeAutospacing="0" w:after="0" w:afterAutospacing="0"/>
        <w:ind w:left="57" w:right="57"/>
        <w:rPr>
          <w:rFonts w:ascii="Tahoma" w:hAnsi="Tahoma" w:cs="Tahoma"/>
          <w:b/>
        </w:rPr>
      </w:pPr>
      <w:r w:rsidRPr="00ED5138">
        <w:rPr>
          <w:rFonts w:ascii="Tahoma" w:hAnsi="Tahoma" w:cs="Tahoma"/>
          <w:b/>
        </w:rPr>
        <w:t>3 . Δεν επιτρέπεται μόνιμη εγκατάσταση αντικειμένων ( σκηνή, εξέδρα, καρέκλες)</w:t>
      </w:r>
    </w:p>
    <w:p w:rsidR="00B71756" w:rsidRPr="009A377A" w:rsidRDefault="00B71756" w:rsidP="00B71756">
      <w:pPr>
        <w:pStyle w:val="Web"/>
        <w:spacing w:before="0" w:beforeAutospacing="0" w:after="0" w:afterAutospacing="0"/>
        <w:ind w:left="57" w:right="57"/>
        <w:rPr>
          <w:rFonts w:ascii="Tahoma" w:hAnsi="Tahoma" w:cs="Tahoma"/>
          <w:b/>
        </w:rPr>
      </w:pPr>
      <w:r w:rsidRPr="00ED5138">
        <w:rPr>
          <w:rFonts w:ascii="Tahoma" w:hAnsi="Tahoma" w:cs="Tahoma"/>
          <w:b/>
        </w:rPr>
        <w:t>4 .Στην καθημερινή καθαριότητα των χώρων της σχολικής μονάδας συμπεριλαμβάνονται και οι χώροι αυτοί, αφού υπολογιστούν με βάση την επιφάνεια τους σε αντίστοιχες αίθουσες.</w:t>
      </w:r>
    </w:p>
    <w:p w:rsidR="003878F8" w:rsidRPr="009A377A" w:rsidRDefault="003878F8" w:rsidP="00B71756">
      <w:pPr>
        <w:pStyle w:val="Web"/>
        <w:spacing w:before="0" w:beforeAutospacing="0" w:after="0" w:afterAutospacing="0"/>
        <w:ind w:left="57" w:right="57"/>
        <w:rPr>
          <w:rFonts w:ascii="Tahoma" w:hAnsi="Tahoma" w:cs="Tahoma"/>
          <w:sz w:val="20"/>
          <w:szCs w:val="20"/>
        </w:rPr>
      </w:pPr>
    </w:p>
    <w:p w:rsidR="00B71756" w:rsidRDefault="00B71756"/>
    <w:p w:rsidR="00ED5138" w:rsidRPr="009A377A" w:rsidRDefault="00ED5138"/>
    <w:p w:rsidR="006B4926" w:rsidRPr="009A377A" w:rsidRDefault="006B4926"/>
    <w:p w:rsidR="006B4926" w:rsidRPr="009A377A" w:rsidRDefault="006B4926"/>
    <w:p w:rsidR="006B4926" w:rsidRPr="009A377A" w:rsidRDefault="006B4926"/>
    <w:p w:rsidR="006B4926" w:rsidRPr="009A377A" w:rsidRDefault="006B4926"/>
    <w:p w:rsidR="006B4926" w:rsidRPr="009A377A" w:rsidRDefault="006B4926"/>
    <w:p w:rsidR="006B4926" w:rsidRPr="009A377A" w:rsidRDefault="006B4926"/>
    <w:p w:rsidR="006B4926" w:rsidRPr="009A377A" w:rsidRDefault="006B4926"/>
    <w:p w:rsidR="006B4926" w:rsidRPr="009A377A" w:rsidRDefault="006B4926"/>
    <w:p w:rsidR="006B4926" w:rsidRPr="009A377A" w:rsidRDefault="006B4926"/>
    <w:p w:rsidR="00977F19" w:rsidRPr="009A377A" w:rsidRDefault="00977F19"/>
    <w:p w:rsidR="00977F19" w:rsidRPr="009A377A" w:rsidRDefault="00977F19"/>
    <w:p w:rsidR="006B4926" w:rsidRPr="009A377A" w:rsidRDefault="006B4926"/>
    <w:p w:rsidR="006B4926" w:rsidRPr="009A377A" w:rsidRDefault="006B4926"/>
    <w:p w:rsidR="006B4926" w:rsidRPr="009A377A" w:rsidRDefault="006B4926"/>
    <w:p w:rsidR="006B4926" w:rsidRPr="009A377A" w:rsidRDefault="00B40929">
      <w:r>
        <w:rPr>
          <w:noProof/>
        </w:rPr>
        <w:pict>
          <v:shape id="_x0000_s1036" type="#_x0000_t75" style="position:absolute;margin-left:-36pt;margin-top:9pt;width:8in;height:737.95pt;z-index:3">
            <v:imagedata r:id="rId8" o:title="~AUT0011"/>
          </v:shape>
        </w:pict>
      </w:r>
    </w:p>
    <w:p w:rsidR="006B4926" w:rsidRPr="009A377A" w:rsidRDefault="006B4926"/>
    <w:p w:rsidR="006B4926" w:rsidRPr="009A377A" w:rsidRDefault="006B4926"/>
    <w:p w:rsidR="006B4926" w:rsidRPr="009A377A" w:rsidRDefault="006B4926"/>
    <w:p w:rsidR="006B4926" w:rsidRPr="009A377A" w:rsidRDefault="006B4926"/>
    <w:p w:rsidR="006B4926" w:rsidRPr="009A377A" w:rsidRDefault="006B4926"/>
    <w:p w:rsidR="006B4926" w:rsidRPr="009A377A" w:rsidRDefault="006B4926"/>
    <w:p w:rsidR="006B4926" w:rsidRPr="009A377A" w:rsidRDefault="006B4926"/>
    <w:p w:rsidR="006B4926" w:rsidRPr="009A377A" w:rsidRDefault="006B4926"/>
    <w:p w:rsidR="006B4926" w:rsidRPr="009A377A" w:rsidRDefault="006B4926"/>
    <w:p w:rsidR="00ED5138" w:rsidRDefault="00ED5138"/>
    <w:sectPr w:rsidR="00ED5138" w:rsidSect="00977F19">
      <w:headerReference w:type="even" r:id="rId9"/>
      <w:headerReference w:type="default" r:id="rId10"/>
      <w:pgSz w:w="11906" w:h="16838"/>
      <w:pgMar w:top="1079" w:right="926" w:bottom="1078"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213" w:rsidRDefault="00471213">
      <w:r>
        <w:separator/>
      </w:r>
    </w:p>
  </w:endnote>
  <w:endnote w:type="continuationSeparator" w:id="0">
    <w:p w:rsidR="00471213" w:rsidRDefault="004712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213" w:rsidRDefault="00471213">
      <w:r>
        <w:separator/>
      </w:r>
    </w:p>
  </w:footnote>
  <w:footnote w:type="continuationSeparator" w:id="0">
    <w:p w:rsidR="00471213" w:rsidRDefault="00471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F19" w:rsidRDefault="00B40929" w:rsidP="00B71756">
    <w:pPr>
      <w:pStyle w:val="a3"/>
      <w:framePr w:wrap="around" w:vAnchor="text" w:hAnchor="margin" w:xAlign="right" w:y="1"/>
      <w:rPr>
        <w:rStyle w:val="a4"/>
      </w:rPr>
    </w:pPr>
    <w:r>
      <w:rPr>
        <w:rStyle w:val="a4"/>
      </w:rPr>
      <w:fldChar w:fldCharType="begin"/>
    </w:r>
    <w:r w:rsidR="00977F19">
      <w:rPr>
        <w:rStyle w:val="a4"/>
      </w:rPr>
      <w:instrText xml:space="preserve">PAGE  </w:instrText>
    </w:r>
    <w:r>
      <w:rPr>
        <w:rStyle w:val="a4"/>
      </w:rPr>
      <w:fldChar w:fldCharType="end"/>
    </w:r>
  </w:p>
  <w:p w:rsidR="00977F19" w:rsidRDefault="00977F19" w:rsidP="00B7175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F19" w:rsidRDefault="00B40929" w:rsidP="00B71756">
    <w:pPr>
      <w:pStyle w:val="a3"/>
      <w:framePr w:wrap="around" w:vAnchor="text" w:hAnchor="margin" w:xAlign="right" w:y="1"/>
      <w:rPr>
        <w:rStyle w:val="a4"/>
      </w:rPr>
    </w:pPr>
    <w:r>
      <w:rPr>
        <w:rStyle w:val="a4"/>
      </w:rPr>
      <w:fldChar w:fldCharType="begin"/>
    </w:r>
    <w:r w:rsidR="00977F19">
      <w:rPr>
        <w:rStyle w:val="a4"/>
      </w:rPr>
      <w:instrText xml:space="preserve">PAGE  </w:instrText>
    </w:r>
    <w:r>
      <w:rPr>
        <w:rStyle w:val="a4"/>
      </w:rPr>
      <w:fldChar w:fldCharType="separate"/>
    </w:r>
    <w:r w:rsidR="009E4E41">
      <w:rPr>
        <w:rStyle w:val="a4"/>
        <w:noProof/>
      </w:rPr>
      <w:t>6</w:t>
    </w:r>
    <w:r>
      <w:rPr>
        <w:rStyle w:val="a4"/>
      </w:rPr>
      <w:fldChar w:fldCharType="end"/>
    </w:r>
  </w:p>
  <w:p w:rsidR="00977F19" w:rsidRDefault="00977F19" w:rsidP="00B71756">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1756"/>
    <w:rsid w:val="00365B27"/>
    <w:rsid w:val="003878F8"/>
    <w:rsid w:val="004658CB"/>
    <w:rsid w:val="00471213"/>
    <w:rsid w:val="00576080"/>
    <w:rsid w:val="006B4926"/>
    <w:rsid w:val="007902D0"/>
    <w:rsid w:val="00977F19"/>
    <w:rsid w:val="009A377A"/>
    <w:rsid w:val="009E4E41"/>
    <w:rsid w:val="00B40929"/>
    <w:rsid w:val="00B4252F"/>
    <w:rsid w:val="00B71756"/>
    <w:rsid w:val="00BD37ED"/>
    <w:rsid w:val="00D757FB"/>
    <w:rsid w:val="00ED5138"/>
    <w:rsid w:val="00EE344D"/>
    <w:rsid w:val="00F719D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92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B71756"/>
    <w:pPr>
      <w:spacing w:before="100" w:beforeAutospacing="1" w:after="100" w:afterAutospacing="1"/>
    </w:pPr>
  </w:style>
  <w:style w:type="paragraph" w:styleId="a3">
    <w:name w:val="header"/>
    <w:basedOn w:val="a"/>
    <w:rsid w:val="00B71756"/>
    <w:pPr>
      <w:tabs>
        <w:tab w:val="center" w:pos="4153"/>
        <w:tab w:val="right" w:pos="8306"/>
      </w:tabs>
    </w:pPr>
  </w:style>
  <w:style w:type="character" w:styleId="a4">
    <w:name w:val="page number"/>
    <w:basedOn w:val="a0"/>
    <w:rsid w:val="00B71756"/>
  </w:style>
</w:styles>
</file>

<file path=word/webSettings.xml><?xml version="1.0" encoding="utf-8"?>
<w:webSettings xmlns:r="http://schemas.openxmlformats.org/officeDocument/2006/relationships" xmlns:w="http://schemas.openxmlformats.org/wordprocessingml/2006/main">
  <w:divs>
    <w:div w:id="85793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1872</Words>
  <Characters>10114</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ΠΑΡΑΧΩΡΗΣΗ ΣΧΟΛΙΚΩΝ ΧΩΡΩΝ</vt:lpstr>
    </vt:vector>
  </TitlesOfParts>
  <Company>Δ/ΝΣΗ Π.Ε. Ν.  ΗΛΕΙΑΣ</Company>
  <LinksUpToDate>false</LinksUpToDate>
  <CharactersWithSpaces>11963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ΠΑΡΑΧΩΡΗΣΗ ΣΧΟΛΙΚΩΝ ΧΩΡΩΝ</dc:title>
  <dc:subject/>
  <dc:creator>ΤΜ. ΕΚΠ/ΚΩΝ ΘΕΜΑΤΩΝ</dc:creator>
  <cp:keywords/>
  <dc:description/>
  <cp:lastModifiedBy>user</cp:lastModifiedBy>
  <cp:revision>4</cp:revision>
  <dcterms:created xsi:type="dcterms:W3CDTF">2011-03-25T09:41:00Z</dcterms:created>
  <dcterms:modified xsi:type="dcterms:W3CDTF">2011-04-07T10:29:00Z</dcterms:modified>
</cp:coreProperties>
</file>