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-1034"/>
        <w:tblOverlap w:val="never"/>
        <w:tblW w:w="10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89"/>
      </w:tblGrid>
      <w:tr w:rsidR="00B63863" w:rsidRPr="00A26B61" w:rsidTr="00A26B61">
        <w:trPr>
          <w:trHeight w:val="1276"/>
        </w:trPr>
        <w:tc>
          <w:tcPr>
            <w:tcW w:w="10789" w:type="dxa"/>
            <w:shd w:val="clear" w:color="auto" w:fill="FFFFFF" w:themeFill="background1"/>
          </w:tcPr>
          <w:p w:rsidR="00B63863" w:rsidRPr="00A26B61" w:rsidRDefault="00B63863" w:rsidP="00A26B61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b/>
                <w:i/>
                <w:color w:val="538135" w:themeColor="accent6" w:themeShade="BF"/>
                <w:sz w:val="80"/>
                <w:szCs w:val="80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A26B61">
              <w:rPr>
                <w:rFonts w:ascii="Batang" w:eastAsia="Batang" w:hAnsi="Batang"/>
                <w:b/>
                <w:i/>
                <w:color w:val="000000" w:themeColor="text1"/>
                <w:sz w:val="80"/>
                <w:szCs w:val="80"/>
              </w:rPr>
              <w:t>Ορθογραφία</w:t>
            </w:r>
            <w:r w:rsidRPr="00A26B61">
              <w:rPr>
                <w:b/>
                <w:i/>
                <w:color w:val="000000" w:themeColor="text1"/>
                <w:sz w:val="80"/>
                <w:szCs w:val="80"/>
              </w:rPr>
              <w:t xml:space="preserve"> </w:t>
            </w:r>
            <w:r w:rsidRPr="00A26B61">
              <w:rPr>
                <w:b/>
                <w:i/>
                <w:color w:val="00B0F0"/>
                <w:sz w:val="80"/>
                <w:szCs w:val="80"/>
                <w14:glow w14:rad="101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4B54B9" w:rsidRPr="00A26B61">
              <w:rPr>
                <w:b/>
                <w:i/>
                <w:color w:val="538135" w:themeColor="accent6" w:themeShade="BF"/>
                <w:sz w:val="80"/>
                <w:szCs w:val="80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Άρθρων</w:t>
            </w:r>
          </w:p>
          <w:p w:rsidR="00A26B61" w:rsidRPr="00A26B61" w:rsidRDefault="00A26B61" w:rsidP="00A26B61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b/>
                <w:i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6B61">
              <w:rPr>
                <w:b/>
                <w:i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τ</w:t>
            </w:r>
            <w:r w:rsidRPr="00A26B61">
              <w:rPr>
                <w:b/>
                <w:i/>
                <w:color w:val="FF0000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η</w:t>
            </w:r>
            <w:r w:rsidRPr="00A26B61">
              <w:rPr>
                <w:b/>
                <w:i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ς-τ</w:t>
            </w:r>
            <w:r w:rsidRPr="00A26B61">
              <w:rPr>
                <w:b/>
                <w:i/>
                <w:color w:val="FF0000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ι</w:t>
            </w:r>
            <w:r w:rsidRPr="00A26B61">
              <w:rPr>
                <w:b/>
                <w:i/>
                <w:color w:val="000000" w:themeColor="text1"/>
                <w:sz w:val="80"/>
                <w:szCs w:val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ς</w:t>
            </w:r>
          </w:p>
        </w:tc>
      </w:tr>
      <w:tr w:rsidR="00B63863" w:rsidRPr="00A26B61" w:rsidTr="00A26B61">
        <w:trPr>
          <w:trHeight w:val="12211"/>
        </w:trPr>
        <w:tc>
          <w:tcPr>
            <w:tcW w:w="10789" w:type="dxa"/>
            <w:shd w:val="clear" w:color="auto" w:fill="FFFFFF" w:themeFill="background1"/>
          </w:tcPr>
          <w:p w:rsidR="00A26B61" w:rsidRPr="00A26B61" w:rsidRDefault="00A26B61" w:rsidP="00A26B61">
            <w:pPr>
              <w:tabs>
                <w:tab w:val="left" w:pos="3720"/>
                <w:tab w:val="left" w:pos="5325"/>
              </w:tabs>
              <w:spacing w:after="0" w:line="240" w:lineRule="auto"/>
              <w:jc w:val="center"/>
              <w:rPr>
                <w:b/>
                <w:i/>
                <w:color w:val="000000" w:themeColor="text1"/>
                <w:sz w:val="40"/>
                <w:szCs w:val="40"/>
                <w:highlight w:val="yellow"/>
                <w:u w:val="single"/>
              </w:rPr>
            </w:pPr>
          </w:p>
          <w:p w:rsidR="004B54B9" w:rsidRPr="00A26B61" w:rsidRDefault="00B63863" w:rsidP="00A26B61">
            <w:pPr>
              <w:tabs>
                <w:tab w:val="left" w:pos="3720"/>
                <w:tab w:val="left" w:pos="5325"/>
              </w:tabs>
              <w:spacing w:after="0" w:line="240" w:lineRule="auto"/>
              <w:jc w:val="center"/>
              <w:rPr>
                <w:b/>
                <w:i/>
                <w:color w:val="000000" w:themeColor="text1"/>
                <w:sz w:val="80"/>
                <w:szCs w:val="80"/>
                <w:u w:val="single"/>
              </w:rPr>
            </w:pPr>
            <w:r w:rsidRPr="00A26B61">
              <w:rPr>
                <w:b/>
                <w:i/>
                <w:color w:val="000000" w:themeColor="text1"/>
                <w:sz w:val="80"/>
                <w:szCs w:val="80"/>
                <w:highlight w:val="yellow"/>
                <w:u w:val="single"/>
              </w:rPr>
              <w:t>Στον ενικό αριθμό</w:t>
            </w:r>
          </w:p>
          <w:p w:rsidR="00B63863" w:rsidRPr="00A26B61" w:rsidRDefault="00A26B61" w:rsidP="00A26B61">
            <w:pPr>
              <w:pStyle w:val="a4"/>
              <w:numPr>
                <w:ilvl w:val="0"/>
                <w:numId w:val="7"/>
              </w:numPr>
              <w:tabs>
                <w:tab w:val="left" w:pos="3720"/>
                <w:tab w:val="left" w:pos="5325"/>
              </w:tabs>
              <w:spacing w:after="0" w:line="240" w:lineRule="auto"/>
              <w:rPr>
                <w:b/>
                <w:i/>
                <w:color w:val="000000" w:themeColor="text1"/>
                <w:sz w:val="80"/>
                <w:szCs w:val="80"/>
              </w:rPr>
            </w:pPr>
            <w:r>
              <w:rPr>
                <w:b/>
                <w:i/>
                <w:color w:val="000000" w:themeColor="text1"/>
                <w:sz w:val="80"/>
                <w:szCs w:val="80"/>
              </w:rPr>
              <w:t xml:space="preserve"> </w:t>
            </w:r>
            <w:r w:rsidR="004B54B9" w:rsidRPr="00A26B61">
              <w:rPr>
                <w:b/>
                <w:i/>
                <w:color w:val="000000" w:themeColor="text1"/>
                <w:sz w:val="80"/>
                <w:szCs w:val="80"/>
              </w:rPr>
              <w:t>τ</w:t>
            </w:r>
            <w:r>
              <w:rPr>
                <w:b/>
                <w:i/>
                <w:color w:val="000000" w:themeColor="text1"/>
                <w:sz w:val="80"/>
                <w:szCs w:val="80"/>
              </w:rPr>
              <w:t>ο</w:t>
            </w:r>
            <w:r w:rsidR="004B54B9" w:rsidRPr="00A26B61">
              <w:rPr>
                <w:b/>
                <w:i/>
                <w:color w:val="00B0F0"/>
                <w:sz w:val="80"/>
                <w:szCs w:val="80"/>
                <w14:glow w14:rad="101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</w:t>
            </w:r>
            <w:r w:rsidR="004B54B9" w:rsidRPr="00A26B61">
              <w:rPr>
                <w:b/>
                <w:i/>
                <w:color w:val="538135" w:themeColor="accent6" w:themeShade="BF"/>
                <w:sz w:val="80"/>
                <w:szCs w:val="80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άρθρ</w:t>
            </w:r>
            <w:r>
              <w:rPr>
                <w:b/>
                <w:i/>
                <w:color w:val="538135" w:themeColor="accent6" w:themeShade="BF"/>
                <w:sz w:val="80"/>
                <w:szCs w:val="80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ο</w:t>
            </w:r>
            <w:r w:rsidR="004B54B9" w:rsidRPr="00A26B61">
              <w:rPr>
                <w:b/>
                <w:i/>
                <w:color w:val="538135" w:themeColor="accent6" w:themeShade="BF"/>
                <w:sz w:val="80"/>
                <w:szCs w:val="8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C50AC0" w:rsidRPr="00A26B61">
              <w:rPr>
                <w:b/>
                <w:i/>
                <w:color w:val="538135" w:themeColor="accent6" w:themeShade="BF"/>
                <w:sz w:val="80"/>
                <w:szCs w:val="80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b/>
                <w:i/>
                <w:sz w:val="80"/>
                <w:szCs w:val="80"/>
              </w:rPr>
              <w:t>τ</w:t>
            </w:r>
            <w:r w:rsidRPr="00A26B61">
              <w:rPr>
                <w:b/>
                <w:i/>
                <w:color w:val="FF0000"/>
                <w:sz w:val="80"/>
                <w:szCs w:val="80"/>
              </w:rPr>
              <w:t>η</w:t>
            </w:r>
            <w:r>
              <w:rPr>
                <w:b/>
                <w:i/>
                <w:sz w:val="80"/>
                <w:szCs w:val="80"/>
              </w:rPr>
              <w:t xml:space="preserve">ς </w:t>
            </w:r>
            <w:r w:rsidR="00B63863" w:rsidRPr="00A26B61">
              <w:rPr>
                <w:rFonts w:ascii="Batang" w:eastAsia="Batang" w:hAnsi="Batang"/>
                <w:b/>
                <w:i/>
                <w:color w:val="000000" w:themeColor="text1"/>
                <w:sz w:val="80"/>
                <w:szCs w:val="80"/>
              </w:rPr>
              <w:t>γ</w:t>
            </w:r>
            <w:r w:rsidR="00B63863" w:rsidRPr="00A26B61">
              <w:rPr>
                <w:b/>
                <w:i/>
                <w:color w:val="000000" w:themeColor="text1"/>
                <w:sz w:val="80"/>
                <w:szCs w:val="80"/>
              </w:rPr>
              <w:t>ράφ</w:t>
            </w:r>
            <w:r w:rsidRPr="00A26B61">
              <w:rPr>
                <w:b/>
                <w:i/>
                <w:color w:val="000000" w:themeColor="text1"/>
                <w:sz w:val="80"/>
                <w:szCs w:val="80"/>
              </w:rPr>
              <w:t>ε</w:t>
            </w:r>
            <w:r w:rsidR="00A55F52" w:rsidRPr="00A26B61">
              <w:rPr>
                <w:b/>
                <w:i/>
                <w:color w:val="000000" w:themeColor="text1"/>
                <w:sz w:val="80"/>
                <w:szCs w:val="80"/>
              </w:rPr>
              <w:t>ται</w:t>
            </w:r>
            <w:r w:rsidR="00B63863" w:rsidRPr="00A26B61">
              <w:rPr>
                <w:b/>
                <w:i/>
                <w:color w:val="000000" w:themeColor="text1"/>
                <w:sz w:val="80"/>
                <w:szCs w:val="80"/>
              </w:rPr>
              <w:t xml:space="preserve"> με </w:t>
            </w:r>
            <w:r w:rsidR="00B63863" w:rsidRPr="00A26B61">
              <w:rPr>
                <w:b/>
                <w:i/>
                <w:color w:val="FF0000"/>
                <w:sz w:val="80"/>
                <w:szCs w:val="80"/>
              </w:rPr>
              <w:t>ήτα</w:t>
            </w:r>
          </w:p>
          <w:p w:rsidR="00A26B61" w:rsidRPr="00A26B61" w:rsidRDefault="00287024" w:rsidP="00A26B61">
            <w:pPr>
              <w:pStyle w:val="a4"/>
              <w:numPr>
                <w:ilvl w:val="0"/>
                <w:numId w:val="6"/>
              </w:numPr>
              <w:tabs>
                <w:tab w:val="left" w:pos="3720"/>
                <w:tab w:val="left" w:pos="5325"/>
              </w:tabs>
              <w:spacing w:after="0" w:line="240" w:lineRule="auto"/>
              <w:rPr>
                <w:b/>
                <w:i/>
                <w:color w:val="000000" w:themeColor="text1"/>
                <w:sz w:val="80"/>
                <w:szCs w:val="80"/>
              </w:rPr>
            </w:pPr>
            <w:r w:rsidRPr="00A26B61">
              <w:rPr>
                <w:b/>
                <w:i/>
                <w:color w:val="FF0000"/>
                <w:sz w:val="80"/>
                <w:szCs w:val="80"/>
              </w:rPr>
              <w:t xml:space="preserve"> </w:t>
            </w:r>
            <w:r w:rsidR="00C50AC0" w:rsidRPr="00A26B61">
              <w:rPr>
                <w:rFonts w:eastAsia="Batang" w:cstheme="minorHAnsi"/>
                <w:b/>
                <w:i/>
                <w:sz w:val="80"/>
                <w:szCs w:val="80"/>
              </w:rPr>
              <w:t>τ</w:t>
            </w:r>
            <w:r w:rsidR="00C50AC0" w:rsidRPr="00A26B61">
              <w:rPr>
                <w:rFonts w:eastAsia="Batang" w:cstheme="minorHAnsi"/>
                <w:b/>
                <w:i/>
                <w:color w:val="FF0000"/>
                <w:sz w:val="80"/>
                <w:szCs w:val="80"/>
              </w:rPr>
              <w:t>η</w:t>
            </w:r>
            <w:r w:rsidR="00C50AC0" w:rsidRPr="00A26B61">
              <w:rPr>
                <w:rFonts w:eastAsia="Batang" w:cstheme="minorHAnsi"/>
                <w:b/>
                <w:i/>
                <w:sz w:val="80"/>
                <w:szCs w:val="80"/>
              </w:rPr>
              <w:t xml:space="preserve">ς </w:t>
            </w:r>
            <w:r w:rsidR="00A55F52" w:rsidRPr="00A26B61">
              <w:rPr>
                <w:rFonts w:ascii="Batang" w:eastAsia="Batang" w:hAnsi="Batang"/>
                <w:b/>
                <w:i/>
                <w:sz w:val="80"/>
                <w:szCs w:val="80"/>
              </w:rPr>
              <w:t>κότας</w:t>
            </w:r>
            <w:r w:rsidR="003D0E9E" w:rsidRPr="00A26B61">
              <w:rPr>
                <w:rFonts w:ascii="Batang" w:eastAsia="Batang" w:hAnsi="Batang"/>
                <w:b/>
                <w:i/>
                <w:sz w:val="80"/>
                <w:szCs w:val="80"/>
              </w:rPr>
              <w:t xml:space="preserve"> </w:t>
            </w:r>
          </w:p>
          <w:p w:rsidR="003D0E9E" w:rsidRPr="00A26B61" w:rsidRDefault="00A26B61" w:rsidP="00A26B61">
            <w:pPr>
              <w:pStyle w:val="a4"/>
              <w:numPr>
                <w:ilvl w:val="0"/>
                <w:numId w:val="6"/>
              </w:numPr>
              <w:tabs>
                <w:tab w:val="left" w:pos="3720"/>
                <w:tab w:val="left" w:pos="5325"/>
              </w:tabs>
              <w:spacing w:after="0" w:line="240" w:lineRule="auto"/>
              <w:rPr>
                <w:b/>
                <w:i/>
                <w:color w:val="000000" w:themeColor="text1"/>
                <w:sz w:val="80"/>
                <w:szCs w:val="80"/>
              </w:rPr>
            </w:pPr>
            <w:r w:rsidRPr="00A26B61">
              <w:rPr>
                <w:rFonts w:eastAsia="Batang" w:cstheme="minorHAnsi"/>
                <w:b/>
                <w:i/>
                <w:sz w:val="80"/>
                <w:szCs w:val="80"/>
              </w:rPr>
              <w:t>τ</w:t>
            </w:r>
            <w:r w:rsidRPr="00A26B61">
              <w:rPr>
                <w:rFonts w:eastAsia="Batang" w:cstheme="minorHAnsi"/>
                <w:b/>
                <w:i/>
                <w:color w:val="FF0000"/>
                <w:sz w:val="80"/>
                <w:szCs w:val="80"/>
              </w:rPr>
              <w:t>η</w:t>
            </w:r>
            <w:r w:rsidRPr="00A26B61">
              <w:rPr>
                <w:rFonts w:eastAsia="Batang" w:cstheme="minorHAnsi"/>
                <w:b/>
                <w:i/>
                <w:sz w:val="80"/>
                <w:szCs w:val="80"/>
              </w:rPr>
              <w:t xml:space="preserve">ς </w:t>
            </w:r>
            <w:r w:rsidRPr="00A26B61">
              <w:rPr>
                <w:rFonts w:ascii="Batang" w:eastAsia="Batang" w:hAnsi="Batang"/>
                <w:b/>
                <w:i/>
                <w:sz w:val="80"/>
                <w:szCs w:val="80"/>
              </w:rPr>
              <w:t>μάσκας</w:t>
            </w:r>
            <w:r w:rsidRPr="00A26B61">
              <w:rPr>
                <w:rFonts w:ascii="Batang" w:eastAsia="Batang" w:hAnsi="Batang"/>
                <w:b/>
                <w:i/>
                <w:sz w:val="80"/>
                <w:szCs w:val="80"/>
              </w:rPr>
              <w:t xml:space="preserve"> </w:t>
            </w:r>
          </w:p>
          <w:p w:rsidR="00A26B61" w:rsidRPr="00A26B61" w:rsidRDefault="00A26B61" w:rsidP="00A26B61">
            <w:pPr>
              <w:tabs>
                <w:tab w:val="left" w:pos="3720"/>
                <w:tab w:val="left" w:pos="5325"/>
              </w:tabs>
              <w:spacing w:after="0" w:line="240" w:lineRule="auto"/>
              <w:jc w:val="center"/>
              <w:rPr>
                <w:b/>
                <w:i/>
                <w:color w:val="000000" w:themeColor="text1"/>
                <w:sz w:val="40"/>
                <w:szCs w:val="40"/>
                <w:highlight w:val="yellow"/>
                <w:u w:val="single"/>
              </w:rPr>
            </w:pPr>
          </w:p>
          <w:p w:rsidR="004B54B9" w:rsidRPr="00A26B61" w:rsidRDefault="00B63863" w:rsidP="00A26B61">
            <w:pPr>
              <w:tabs>
                <w:tab w:val="left" w:pos="3720"/>
                <w:tab w:val="left" w:pos="5325"/>
              </w:tabs>
              <w:spacing w:after="0" w:line="240" w:lineRule="auto"/>
              <w:jc w:val="center"/>
              <w:rPr>
                <w:b/>
                <w:i/>
                <w:color w:val="000000" w:themeColor="text1"/>
                <w:sz w:val="80"/>
                <w:szCs w:val="80"/>
                <w:u w:val="single"/>
              </w:rPr>
            </w:pPr>
            <w:r w:rsidRPr="00A26B61">
              <w:rPr>
                <w:b/>
                <w:i/>
                <w:color w:val="000000" w:themeColor="text1"/>
                <w:sz w:val="80"/>
                <w:szCs w:val="80"/>
                <w:highlight w:val="yellow"/>
                <w:u w:val="single"/>
              </w:rPr>
              <w:t>Στον πληθυντικό αριθμό</w:t>
            </w:r>
          </w:p>
          <w:p w:rsidR="00B63863" w:rsidRPr="00A26B61" w:rsidRDefault="00A26B61" w:rsidP="00A26B61">
            <w:pPr>
              <w:pStyle w:val="a4"/>
              <w:numPr>
                <w:ilvl w:val="0"/>
                <w:numId w:val="7"/>
              </w:numPr>
              <w:tabs>
                <w:tab w:val="left" w:pos="3720"/>
                <w:tab w:val="left" w:pos="5325"/>
              </w:tabs>
              <w:spacing w:after="0" w:line="240" w:lineRule="auto"/>
              <w:rPr>
                <w:b/>
                <w:i/>
                <w:color w:val="FF0000"/>
                <w:sz w:val="80"/>
                <w:szCs w:val="80"/>
              </w:rPr>
            </w:pPr>
            <w:r>
              <w:rPr>
                <w:b/>
                <w:i/>
                <w:color w:val="000000" w:themeColor="text1"/>
                <w:sz w:val="80"/>
                <w:szCs w:val="80"/>
              </w:rPr>
              <w:t xml:space="preserve"> </w:t>
            </w:r>
            <w:r w:rsidR="00A55F52" w:rsidRPr="00A26B61">
              <w:rPr>
                <w:b/>
                <w:i/>
                <w:color w:val="000000" w:themeColor="text1"/>
                <w:sz w:val="80"/>
                <w:szCs w:val="80"/>
              </w:rPr>
              <w:t>το</w:t>
            </w:r>
            <w:r w:rsidR="00A55F52" w:rsidRPr="00A26B61">
              <w:rPr>
                <w:b/>
                <w:i/>
                <w:color w:val="00B0F0"/>
                <w:sz w:val="80"/>
                <w:szCs w:val="80"/>
                <w14:glow w14:rad="101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A55F52" w:rsidRPr="00A26B61">
              <w:rPr>
                <w:b/>
                <w:i/>
                <w:color w:val="538135" w:themeColor="accent6" w:themeShade="BF"/>
                <w:sz w:val="80"/>
                <w:szCs w:val="80"/>
                <w:u w:val="single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άρθρο</w:t>
            </w:r>
            <w:r w:rsidR="00A55F52" w:rsidRPr="00A26B61">
              <w:rPr>
                <w:b/>
                <w:i/>
                <w:color w:val="000000" w:themeColor="text1"/>
                <w:sz w:val="80"/>
                <w:szCs w:val="80"/>
              </w:rPr>
              <w:t xml:space="preserve"> </w:t>
            </w:r>
            <w:r w:rsidR="00C50AC0" w:rsidRPr="00A26B61">
              <w:rPr>
                <w:b/>
                <w:i/>
                <w:color w:val="000000" w:themeColor="text1"/>
                <w:sz w:val="80"/>
                <w:szCs w:val="80"/>
              </w:rPr>
              <w:t xml:space="preserve"> </w:t>
            </w:r>
            <w:r>
              <w:rPr>
                <w:b/>
                <w:i/>
                <w:sz w:val="80"/>
                <w:szCs w:val="80"/>
              </w:rPr>
              <w:t>τ</w:t>
            </w:r>
            <w:r w:rsidRPr="00A26B61">
              <w:rPr>
                <w:b/>
                <w:i/>
                <w:color w:val="FF0000"/>
                <w:sz w:val="80"/>
                <w:szCs w:val="80"/>
              </w:rPr>
              <w:t>ι</w:t>
            </w:r>
            <w:r>
              <w:rPr>
                <w:b/>
                <w:i/>
                <w:sz w:val="80"/>
                <w:szCs w:val="80"/>
              </w:rPr>
              <w:t xml:space="preserve">ς </w:t>
            </w:r>
            <w:r w:rsidRPr="00A26B61">
              <w:rPr>
                <w:rFonts w:ascii="Batang" w:eastAsia="Batang" w:hAnsi="Batang"/>
                <w:b/>
                <w:i/>
                <w:color w:val="000000" w:themeColor="text1"/>
                <w:sz w:val="80"/>
                <w:szCs w:val="80"/>
              </w:rPr>
              <w:t>γ</w:t>
            </w:r>
            <w:r w:rsidRPr="00A26B61">
              <w:rPr>
                <w:b/>
                <w:i/>
                <w:color w:val="000000" w:themeColor="text1"/>
                <w:sz w:val="80"/>
                <w:szCs w:val="80"/>
              </w:rPr>
              <w:t>ράφεται</w:t>
            </w:r>
            <w:r w:rsidRPr="00A26B61">
              <w:rPr>
                <w:b/>
                <w:i/>
                <w:color w:val="000000" w:themeColor="text1"/>
                <w:sz w:val="80"/>
                <w:szCs w:val="80"/>
              </w:rPr>
              <w:t xml:space="preserve"> </w:t>
            </w:r>
            <w:r w:rsidR="00A55F52" w:rsidRPr="00A26B61">
              <w:rPr>
                <w:b/>
                <w:i/>
                <w:color w:val="000000" w:themeColor="text1"/>
                <w:sz w:val="80"/>
                <w:szCs w:val="80"/>
              </w:rPr>
              <w:t>με</w:t>
            </w:r>
            <w:r w:rsidR="00287024" w:rsidRPr="00A26B61">
              <w:rPr>
                <w:b/>
                <w:i/>
                <w:color w:val="000000" w:themeColor="text1"/>
                <w:sz w:val="80"/>
                <w:szCs w:val="80"/>
              </w:rPr>
              <w:t xml:space="preserve"> </w:t>
            </w:r>
            <w:r w:rsidR="00A55F52" w:rsidRPr="00A26B61">
              <w:rPr>
                <w:rFonts w:ascii="Batang" w:eastAsia="Batang" w:hAnsi="Batang"/>
                <w:b/>
                <w:i/>
                <w:color w:val="FF0000"/>
                <w:sz w:val="80"/>
                <w:szCs w:val="80"/>
              </w:rPr>
              <w:t>γ</w:t>
            </w:r>
            <w:r w:rsidR="00A55F52" w:rsidRPr="00A26B61">
              <w:rPr>
                <w:b/>
                <w:i/>
                <w:color w:val="FF0000"/>
                <w:sz w:val="80"/>
                <w:szCs w:val="80"/>
              </w:rPr>
              <w:t>ιώτα</w:t>
            </w:r>
          </w:p>
          <w:p w:rsidR="00A26B61" w:rsidRPr="00A26B61" w:rsidRDefault="00C50AC0" w:rsidP="00A26B61">
            <w:pPr>
              <w:pStyle w:val="a4"/>
              <w:numPr>
                <w:ilvl w:val="0"/>
                <w:numId w:val="8"/>
              </w:numPr>
              <w:tabs>
                <w:tab w:val="left" w:pos="3720"/>
                <w:tab w:val="left" w:pos="5325"/>
              </w:tabs>
              <w:spacing w:after="0" w:line="240" w:lineRule="auto"/>
              <w:rPr>
                <w:b/>
                <w:i/>
                <w:color w:val="000000" w:themeColor="text1"/>
                <w:sz w:val="80"/>
                <w:szCs w:val="80"/>
              </w:rPr>
            </w:pPr>
            <w:r w:rsidRPr="00A26B61">
              <w:rPr>
                <w:rFonts w:eastAsia="Batang" w:cstheme="minorHAnsi"/>
                <w:b/>
                <w:i/>
                <w:sz w:val="80"/>
                <w:szCs w:val="80"/>
              </w:rPr>
              <w:t>τ</w:t>
            </w:r>
            <w:r w:rsidRPr="00A26B61">
              <w:rPr>
                <w:rFonts w:eastAsia="Batang" w:cstheme="minorHAnsi"/>
                <w:b/>
                <w:i/>
                <w:color w:val="FF0000"/>
                <w:sz w:val="80"/>
                <w:szCs w:val="80"/>
              </w:rPr>
              <w:t>ι</w:t>
            </w:r>
            <w:r w:rsidRPr="00A26B61">
              <w:rPr>
                <w:rFonts w:eastAsia="Batang" w:cstheme="minorHAnsi"/>
                <w:b/>
                <w:i/>
                <w:sz w:val="80"/>
                <w:szCs w:val="80"/>
              </w:rPr>
              <w:t xml:space="preserve">ς </w:t>
            </w:r>
            <w:r w:rsidR="00A26B61" w:rsidRPr="00A26B61">
              <w:rPr>
                <w:rFonts w:ascii="Batang" w:eastAsia="Batang" w:hAnsi="Batang"/>
                <w:b/>
                <w:i/>
                <w:sz w:val="80"/>
                <w:szCs w:val="80"/>
              </w:rPr>
              <w:t>κότες</w:t>
            </w:r>
          </w:p>
          <w:p w:rsidR="00287024" w:rsidRPr="00A26B61" w:rsidRDefault="00C50AC0" w:rsidP="00A26B61">
            <w:pPr>
              <w:pStyle w:val="a4"/>
              <w:numPr>
                <w:ilvl w:val="0"/>
                <w:numId w:val="8"/>
              </w:numPr>
              <w:tabs>
                <w:tab w:val="left" w:pos="3720"/>
                <w:tab w:val="left" w:pos="5325"/>
              </w:tabs>
              <w:spacing w:after="0" w:line="240" w:lineRule="auto"/>
              <w:rPr>
                <w:b/>
                <w:i/>
                <w:color w:val="000000" w:themeColor="text1"/>
                <w:sz w:val="80"/>
                <w:szCs w:val="80"/>
              </w:rPr>
            </w:pPr>
            <w:r w:rsidRPr="00A26B61">
              <w:rPr>
                <w:rFonts w:eastAsia="Batang" w:cstheme="minorHAnsi"/>
                <w:b/>
                <w:i/>
                <w:sz w:val="80"/>
                <w:szCs w:val="80"/>
              </w:rPr>
              <w:t>τ</w:t>
            </w:r>
            <w:r w:rsidRPr="00A26B61">
              <w:rPr>
                <w:rFonts w:eastAsia="Batang" w:cstheme="minorHAnsi"/>
                <w:b/>
                <w:i/>
                <w:color w:val="FF0000"/>
                <w:sz w:val="80"/>
                <w:szCs w:val="80"/>
              </w:rPr>
              <w:t>ι</w:t>
            </w:r>
            <w:r w:rsidRPr="00A26B61">
              <w:rPr>
                <w:rFonts w:eastAsia="Batang" w:cstheme="minorHAnsi"/>
                <w:b/>
                <w:i/>
                <w:sz w:val="80"/>
                <w:szCs w:val="80"/>
              </w:rPr>
              <w:t xml:space="preserve">ς </w:t>
            </w:r>
            <w:r w:rsidR="00A26B61" w:rsidRPr="00A26B61">
              <w:rPr>
                <w:rFonts w:ascii="Batang" w:eastAsia="Batang" w:hAnsi="Batang"/>
                <w:b/>
                <w:i/>
                <w:sz w:val="80"/>
                <w:szCs w:val="80"/>
              </w:rPr>
              <w:t>μάσκες</w:t>
            </w:r>
            <w:bookmarkStart w:id="0" w:name="_GoBack"/>
            <w:bookmarkEnd w:id="0"/>
          </w:p>
        </w:tc>
      </w:tr>
    </w:tbl>
    <w:p w:rsidR="00016300" w:rsidRDefault="00016300"/>
    <w:sectPr w:rsidR="000163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3A4"/>
      </v:shape>
    </w:pict>
  </w:numPicBullet>
  <w:abstractNum w:abstractNumId="0" w15:restartNumberingAfterBreak="0">
    <w:nsid w:val="186D4BE6"/>
    <w:multiLevelType w:val="hybridMultilevel"/>
    <w:tmpl w:val="1ACA3D5A"/>
    <w:lvl w:ilvl="0" w:tplc="0408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79752D1"/>
    <w:multiLevelType w:val="hybridMultilevel"/>
    <w:tmpl w:val="E66204BE"/>
    <w:lvl w:ilvl="0" w:tplc="8EAE4ACC">
      <w:start w:val="1"/>
      <w:numFmt w:val="bullet"/>
      <w:suff w:val="nothing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FAB0DBE"/>
    <w:multiLevelType w:val="hybridMultilevel"/>
    <w:tmpl w:val="84FAD1D6"/>
    <w:lvl w:ilvl="0" w:tplc="8F4E23A2">
      <w:start w:val="1"/>
      <w:numFmt w:val="bullet"/>
      <w:suff w:val="nothing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A06501E"/>
    <w:multiLevelType w:val="hybridMultilevel"/>
    <w:tmpl w:val="868C2D50"/>
    <w:lvl w:ilvl="0" w:tplc="C7300198">
      <w:start w:val="1"/>
      <w:numFmt w:val="bullet"/>
      <w:suff w:val="nothing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5E7C093F"/>
    <w:multiLevelType w:val="hybridMultilevel"/>
    <w:tmpl w:val="F1A29A62"/>
    <w:lvl w:ilvl="0" w:tplc="F9BAECDA">
      <w:start w:val="1"/>
      <w:numFmt w:val="bullet"/>
      <w:suff w:val="nothing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E7E1F"/>
    <w:multiLevelType w:val="hybridMultilevel"/>
    <w:tmpl w:val="078E358C"/>
    <w:lvl w:ilvl="0" w:tplc="94809798">
      <w:start w:val="1"/>
      <w:numFmt w:val="bullet"/>
      <w:suff w:val="nothing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5D84F6BA">
      <w:start w:val="1"/>
      <w:numFmt w:val="bullet"/>
      <w:suff w:val="nothing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2" w:tplc="53B84FA2">
      <w:start w:val="1"/>
      <w:numFmt w:val="bullet"/>
      <w:suff w:val="space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3" w:tplc="040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6650602F"/>
    <w:multiLevelType w:val="hybridMultilevel"/>
    <w:tmpl w:val="260E57B6"/>
    <w:lvl w:ilvl="0" w:tplc="7EE0CFE4">
      <w:start w:val="1"/>
      <w:numFmt w:val="bullet"/>
      <w:suff w:val="nothing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A8381702">
      <w:start w:val="1"/>
      <w:numFmt w:val="bullet"/>
      <w:suff w:val="nothing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C01463E0">
      <w:start w:val="1"/>
      <w:numFmt w:val="bullet"/>
      <w:suff w:val="nothing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3" w:tplc="040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759475FD"/>
    <w:multiLevelType w:val="hybridMultilevel"/>
    <w:tmpl w:val="DDF8F9E2"/>
    <w:lvl w:ilvl="0" w:tplc="504E31FC">
      <w:start w:val="1"/>
      <w:numFmt w:val="bullet"/>
      <w:suff w:val="nothing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9B451D2"/>
    <w:multiLevelType w:val="hybridMultilevel"/>
    <w:tmpl w:val="760ADC56"/>
    <w:lvl w:ilvl="0" w:tplc="54607600">
      <w:start w:val="1"/>
      <w:numFmt w:val="bullet"/>
      <w:suff w:val="space"/>
      <w:lvlText w:val=""/>
      <w:lvlJc w:val="left"/>
      <w:pPr>
        <w:ind w:left="360" w:hanging="360"/>
      </w:pPr>
      <w:rPr>
        <w:rFonts w:ascii="Wingdings" w:hAnsi="Wingdings" w:hint="default"/>
        <w:color w:val="FFFF0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63"/>
    <w:rsid w:val="00016300"/>
    <w:rsid w:val="00056455"/>
    <w:rsid w:val="00287024"/>
    <w:rsid w:val="003D0E9E"/>
    <w:rsid w:val="004B54B9"/>
    <w:rsid w:val="00566B21"/>
    <w:rsid w:val="00A26B61"/>
    <w:rsid w:val="00A55F52"/>
    <w:rsid w:val="00B63863"/>
    <w:rsid w:val="00C5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61C21C"/>
  <w15:chartTrackingRefBased/>
  <w15:docId w15:val="{F3D0CC6A-98A8-4636-8059-208B88BD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8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3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Αναστασιάδης</dc:creator>
  <cp:keywords/>
  <dc:description/>
  <cp:lastModifiedBy>Χαράλαμπος Αναστασιάδης</cp:lastModifiedBy>
  <cp:revision>4</cp:revision>
  <dcterms:created xsi:type="dcterms:W3CDTF">2018-10-18T15:13:00Z</dcterms:created>
  <dcterms:modified xsi:type="dcterms:W3CDTF">2018-10-19T04:03:00Z</dcterms:modified>
</cp:coreProperties>
</file>