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8D4" w:rsidRDefault="00C86DF1" w:rsidP="00C86DF1">
      <w:pPr>
        <w:jc w:val="center"/>
        <w:rPr>
          <w:sz w:val="28"/>
        </w:rPr>
      </w:pPr>
      <w:r w:rsidRPr="00C86DF1">
        <w:rPr>
          <w:sz w:val="28"/>
        </w:rPr>
        <w:t xml:space="preserve">Για κάθε λέξη σας δίνονται τρεις, από τις οποίες μία είναι </w:t>
      </w:r>
      <w:proofErr w:type="spellStart"/>
      <w:r w:rsidRPr="00C86DF1">
        <w:rPr>
          <w:sz w:val="28"/>
        </w:rPr>
        <w:t>αντώνυμή</w:t>
      </w:r>
      <w:proofErr w:type="spellEnd"/>
      <w:r w:rsidRPr="00C86DF1">
        <w:rPr>
          <w:sz w:val="28"/>
        </w:rPr>
        <w:t xml:space="preserve"> της. </w:t>
      </w:r>
      <w:r w:rsidRPr="00C86DF1">
        <w:rPr>
          <w:sz w:val="28"/>
        </w:rPr>
        <w:t>Ν</w:t>
      </w:r>
      <w:r w:rsidRPr="00C86DF1">
        <w:rPr>
          <w:sz w:val="28"/>
        </w:rPr>
        <w:t xml:space="preserve">α βρείτε αυτά τα </w:t>
      </w:r>
      <w:proofErr w:type="spellStart"/>
      <w:r w:rsidRPr="00C86DF1">
        <w:rPr>
          <w:sz w:val="28"/>
        </w:rPr>
        <w:t>αντώνυμα</w:t>
      </w:r>
      <w:proofErr w:type="spellEnd"/>
      <w:r w:rsidRPr="00C86DF1">
        <w:rPr>
          <w:sz w:val="28"/>
        </w:rPr>
        <w:t>.</w:t>
      </w:r>
    </w:p>
    <w:p w:rsidR="00C86DF1" w:rsidRPr="00C86DF1" w:rsidRDefault="00C86DF1" w:rsidP="00C86DF1">
      <w:pPr>
        <w:jc w:val="center"/>
        <w:rPr>
          <w:i/>
        </w:rPr>
      </w:pPr>
      <w:r w:rsidRPr="00C86DF1">
        <w:rPr>
          <w:i/>
        </w:rPr>
        <w:t>(Κυκλώστε την απάντησή σας)</w:t>
      </w:r>
    </w:p>
    <w:p w:rsidR="00C86DF1" w:rsidRDefault="00C86DF1" w:rsidP="00C86DF1"/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95"/>
        <w:gridCol w:w="2059"/>
        <w:gridCol w:w="2709"/>
        <w:gridCol w:w="1823"/>
      </w:tblGrid>
      <w:tr w:rsidR="00C86DF1" w:rsidRPr="00C86DF1" w:rsidTr="00D45AF5">
        <w:trPr>
          <w:trHeight w:val="567"/>
          <w:jc w:val="center"/>
        </w:trPr>
        <w:tc>
          <w:tcPr>
            <w:tcW w:w="1995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1. χειραφέτηση </w:t>
            </w:r>
          </w:p>
        </w:tc>
        <w:tc>
          <w:tcPr>
            <w:tcW w:w="205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α. χειραγώγηση </w:t>
            </w:r>
          </w:p>
        </w:tc>
        <w:tc>
          <w:tcPr>
            <w:tcW w:w="270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β. αναβάθμιση </w:t>
            </w:r>
          </w:p>
        </w:tc>
        <w:tc>
          <w:tcPr>
            <w:tcW w:w="1823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>γ. υποβάθμιση</w:t>
            </w:r>
          </w:p>
        </w:tc>
      </w:tr>
      <w:tr w:rsidR="00C86DF1" w:rsidRPr="00C86DF1" w:rsidTr="00D45AF5">
        <w:trPr>
          <w:trHeight w:val="567"/>
          <w:jc w:val="center"/>
        </w:trPr>
        <w:tc>
          <w:tcPr>
            <w:tcW w:w="1995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2. εμβρίθεια </w:t>
            </w:r>
          </w:p>
        </w:tc>
        <w:tc>
          <w:tcPr>
            <w:tcW w:w="205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α. υπανάπτυξη </w:t>
            </w:r>
          </w:p>
        </w:tc>
        <w:tc>
          <w:tcPr>
            <w:tcW w:w="270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β. αναποτελεσματικότητα </w:t>
            </w:r>
          </w:p>
        </w:tc>
        <w:tc>
          <w:tcPr>
            <w:tcW w:w="1823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>γ. ρηχότητα</w:t>
            </w:r>
          </w:p>
        </w:tc>
      </w:tr>
      <w:tr w:rsidR="00C86DF1" w:rsidRPr="00C86DF1" w:rsidTr="00D45AF5">
        <w:trPr>
          <w:trHeight w:val="567"/>
          <w:jc w:val="center"/>
        </w:trPr>
        <w:tc>
          <w:tcPr>
            <w:tcW w:w="1995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3. διαλεύκανση </w:t>
            </w:r>
          </w:p>
        </w:tc>
        <w:tc>
          <w:tcPr>
            <w:tcW w:w="205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α. διάλυση </w:t>
            </w:r>
          </w:p>
        </w:tc>
        <w:tc>
          <w:tcPr>
            <w:tcW w:w="270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β. συσκότιση </w:t>
            </w:r>
          </w:p>
        </w:tc>
        <w:tc>
          <w:tcPr>
            <w:tcW w:w="1823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>γ. διαπόμπευση</w:t>
            </w:r>
          </w:p>
        </w:tc>
      </w:tr>
      <w:tr w:rsidR="00C86DF1" w:rsidRPr="00C86DF1" w:rsidTr="00D45AF5">
        <w:trPr>
          <w:trHeight w:val="567"/>
          <w:jc w:val="center"/>
        </w:trPr>
        <w:tc>
          <w:tcPr>
            <w:tcW w:w="1995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4. συγχρωτισμός </w:t>
            </w:r>
          </w:p>
        </w:tc>
        <w:tc>
          <w:tcPr>
            <w:tcW w:w="205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α. κοινωνικότητα </w:t>
            </w:r>
          </w:p>
        </w:tc>
        <w:tc>
          <w:tcPr>
            <w:tcW w:w="270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β. συσκότιση </w:t>
            </w:r>
          </w:p>
        </w:tc>
        <w:tc>
          <w:tcPr>
            <w:tcW w:w="1823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>γ. απομόνωση</w:t>
            </w:r>
          </w:p>
        </w:tc>
      </w:tr>
      <w:tr w:rsidR="00C86DF1" w:rsidRPr="00C86DF1" w:rsidTr="00D45AF5">
        <w:trPr>
          <w:trHeight w:val="567"/>
          <w:jc w:val="center"/>
        </w:trPr>
        <w:tc>
          <w:tcPr>
            <w:tcW w:w="1995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5. φιλοπονία </w:t>
            </w:r>
          </w:p>
        </w:tc>
        <w:tc>
          <w:tcPr>
            <w:tcW w:w="205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α. ατιμία </w:t>
            </w:r>
          </w:p>
        </w:tc>
        <w:tc>
          <w:tcPr>
            <w:tcW w:w="270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>β. ο</w:t>
            </w:r>
            <w:bookmarkStart w:id="0" w:name="_GoBack"/>
            <w:bookmarkEnd w:id="0"/>
            <w:r w:rsidRPr="00C86DF1">
              <w:t xml:space="preserve">κνηρία </w:t>
            </w:r>
          </w:p>
        </w:tc>
        <w:tc>
          <w:tcPr>
            <w:tcW w:w="1823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>γ. αυταπάρνηση</w:t>
            </w:r>
          </w:p>
        </w:tc>
      </w:tr>
      <w:tr w:rsidR="00C86DF1" w:rsidRPr="00C86DF1" w:rsidTr="00D45AF5">
        <w:trPr>
          <w:trHeight w:val="567"/>
          <w:jc w:val="center"/>
        </w:trPr>
        <w:tc>
          <w:tcPr>
            <w:tcW w:w="1995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6. ενεργητικότητα </w:t>
            </w:r>
          </w:p>
        </w:tc>
        <w:tc>
          <w:tcPr>
            <w:tcW w:w="205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α. αλληλενέργεια </w:t>
            </w:r>
          </w:p>
        </w:tc>
        <w:tc>
          <w:tcPr>
            <w:tcW w:w="270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β. αστάθεια </w:t>
            </w:r>
          </w:p>
        </w:tc>
        <w:tc>
          <w:tcPr>
            <w:tcW w:w="1823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>γ. παθητικότητα</w:t>
            </w:r>
          </w:p>
        </w:tc>
      </w:tr>
      <w:tr w:rsidR="00C86DF1" w:rsidRPr="00C86DF1" w:rsidTr="00D45AF5">
        <w:trPr>
          <w:trHeight w:val="567"/>
          <w:jc w:val="center"/>
        </w:trPr>
        <w:tc>
          <w:tcPr>
            <w:tcW w:w="1995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7. τεκμηριωμένος </w:t>
            </w:r>
          </w:p>
        </w:tc>
        <w:tc>
          <w:tcPr>
            <w:tcW w:w="205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α. αμφίβολος </w:t>
            </w:r>
          </w:p>
        </w:tc>
        <w:tc>
          <w:tcPr>
            <w:tcW w:w="270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β. αναπόδεικτος </w:t>
            </w:r>
          </w:p>
        </w:tc>
        <w:tc>
          <w:tcPr>
            <w:tcW w:w="1823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>γ. ανακριβής</w:t>
            </w:r>
          </w:p>
        </w:tc>
      </w:tr>
      <w:tr w:rsidR="00C86DF1" w:rsidRPr="00C86DF1" w:rsidTr="00D45AF5">
        <w:trPr>
          <w:trHeight w:val="567"/>
          <w:jc w:val="center"/>
        </w:trPr>
        <w:tc>
          <w:tcPr>
            <w:tcW w:w="1995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8. εγρήγορση </w:t>
            </w:r>
          </w:p>
        </w:tc>
        <w:tc>
          <w:tcPr>
            <w:tcW w:w="205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α. βραδύτητα </w:t>
            </w:r>
          </w:p>
        </w:tc>
        <w:tc>
          <w:tcPr>
            <w:tcW w:w="270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β. στασιμότητα </w:t>
            </w:r>
          </w:p>
        </w:tc>
        <w:tc>
          <w:tcPr>
            <w:tcW w:w="1823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>γ. αποχαύνωση</w:t>
            </w:r>
          </w:p>
        </w:tc>
      </w:tr>
      <w:tr w:rsidR="00C86DF1" w:rsidRPr="00C86DF1" w:rsidTr="00D45AF5">
        <w:trPr>
          <w:trHeight w:val="567"/>
          <w:jc w:val="center"/>
        </w:trPr>
        <w:tc>
          <w:tcPr>
            <w:tcW w:w="1995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9. διαφώτιση </w:t>
            </w:r>
          </w:p>
        </w:tc>
        <w:tc>
          <w:tcPr>
            <w:tcW w:w="205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α. προσεταιρισμός </w:t>
            </w:r>
          </w:p>
        </w:tc>
        <w:tc>
          <w:tcPr>
            <w:tcW w:w="270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β. προπαγάνδα </w:t>
            </w:r>
          </w:p>
        </w:tc>
        <w:tc>
          <w:tcPr>
            <w:tcW w:w="1823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>γ. ενημέρωση</w:t>
            </w:r>
          </w:p>
        </w:tc>
      </w:tr>
      <w:tr w:rsidR="00C86DF1" w:rsidRPr="00C86DF1" w:rsidTr="00D45AF5">
        <w:trPr>
          <w:trHeight w:val="567"/>
          <w:jc w:val="center"/>
        </w:trPr>
        <w:tc>
          <w:tcPr>
            <w:tcW w:w="1995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10. ενημέρωση </w:t>
            </w:r>
          </w:p>
        </w:tc>
        <w:tc>
          <w:tcPr>
            <w:tcW w:w="205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α. παραπλάνηση </w:t>
            </w:r>
          </w:p>
        </w:tc>
        <w:tc>
          <w:tcPr>
            <w:tcW w:w="2709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 xml:space="preserve">β. προπαγάνδα </w:t>
            </w:r>
          </w:p>
        </w:tc>
        <w:tc>
          <w:tcPr>
            <w:tcW w:w="1823" w:type="dxa"/>
            <w:noWrap/>
            <w:vAlign w:val="center"/>
            <w:hideMark/>
          </w:tcPr>
          <w:p w:rsidR="00C86DF1" w:rsidRPr="00C86DF1" w:rsidRDefault="00C86DF1" w:rsidP="00D45AF5">
            <w:r w:rsidRPr="00C86DF1">
              <w:t>γ. πληροφόρηση</w:t>
            </w:r>
          </w:p>
        </w:tc>
      </w:tr>
    </w:tbl>
    <w:p w:rsidR="00C86DF1" w:rsidRPr="00C86DF1" w:rsidRDefault="00C86DF1" w:rsidP="00C86DF1"/>
    <w:sectPr w:rsidR="00C86DF1" w:rsidRPr="00C86DF1" w:rsidSect="005013CD">
      <w:footerReference w:type="default" r:id="rId6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422F" w:rsidRDefault="004B422F" w:rsidP="00D45AF5">
      <w:r>
        <w:separator/>
      </w:r>
    </w:p>
  </w:endnote>
  <w:endnote w:type="continuationSeparator" w:id="0">
    <w:p w:rsidR="004B422F" w:rsidRDefault="004B422F" w:rsidP="00D45A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5AF5" w:rsidRDefault="00D45AF5" w:rsidP="00D45AF5">
    <w:pPr>
      <w:pStyle w:val="a5"/>
      <w:jc w:val="center"/>
    </w:pPr>
    <w:r>
      <w:t>© Γιάννης Παπαθανασίου – Ελληνικός Πολιτισμός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422F" w:rsidRDefault="004B422F" w:rsidP="00D45AF5">
      <w:r>
        <w:separator/>
      </w:r>
    </w:p>
  </w:footnote>
  <w:footnote w:type="continuationSeparator" w:id="0">
    <w:p w:rsidR="004B422F" w:rsidRDefault="004B422F" w:rsidP="00D45A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DF1"/>
    <w:rsid w:val="00025913"/>
    <w:rsid w:val="000D01CA"/>
    <w:rsid w:val="00166318"/>
    <w:rsid w:val="001A0F14"/>
    <w:rsid w:val="004177C9"/>
    <w:rsid w:val="004B422F"/>
    <w:rsid w:val="005013CD"/>
    <w:rsid w:val="00567746"/>
    <w:rsid w:val="005C1EEE"/>
    <w:rsid w:val="00667D32"/>
    <w:rsid w:val="0072422D"/>
    <w:rsid w:val="00730199"/>
    <w:rsid w:val="008535E6"/>
    <w:rsid w:val="008751E7"/>
    <w:rsid w:val="0093121F"/>
    <w:rsid w:val="00A671E3"/>
    <w:rsid w:val="00AB3AD7"/>
    <w:rsid w:val="00AC4D5D"/>
    <w:rsid w:val="00B522C2"/>
    <w:rsid w:val="00B8040C"/>
    <w:rsid w:val="00C814F5"/>
    <w:rsid w:val="00C86DF1"/>
    <w:rsid w:val="00D45AF5"/>
    <w:rsid w:val="00D54307"/>
    <w:rsid w:val="00D860E6"/>
    <w:rsid w:val="00E25230"/>
    <w:rsid w:val="00EF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6A3C05-06A0-475A-A09C-ABA9575A6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6DF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D45AF5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D45AF5"/>
  </w:style>
  <w:style w:type="paragraph" w:styleId="a5">
    <w:name w:val="footer"/>
    <w:basedOn w:val="a"/>
    <w:link w:val="Char0"/>
    <w:uiPriority w:val="99"/>
    <w:unhideWhenUsed/>
    <w:rsid w:val="00D45AF5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D45A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232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116</Words>
  <Characters>631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2024-08-27T08:11:00Z</dcterms:created>
  <dcterms:modified xsi:type="dcterms:W3CDTF">2024-08-27T08:27:00Z</dcterms:modified>
</cp:coreProperties>
</file>