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81" w:rsidRPr="00602C81" w:rsidRDefault="00602C81" w:rsidP="00602C81">
      <w:pPr>
        <w:pStyle w:val="Web"/>
        <w:shd w:val="clear" w:color="auto" w:fill="F2F2F2"/>
        <w:spacing w:before="0" w:beforeAutospacing="0" w:after="150" w:afterAutospacing="0" w:line="294" w:lineRule="atLeast"/>
        <w:rPr>
          <w:rFonts w:ascii="Arial" w:hAnsi="Arial" w:cs="Arial"/>
          <w:color w:val="444444"/>
          <w:sz w:val="18"/>
          <w:szCs w:val="18"/>
        </w:rPr>
      </w:pPr>
      <w:r w:rsidRPr="00602C81">
        <w:rPr>
          <w:rStyle w:val="a3"/>
          <w:rFonts w:ascii="Arial" w:hAnsi="Arial" w:cs="Arial"/>
          <w:color w:val="444444"/>
          <w:sz w:val="18"/>
          <w:szCs w:val="18"/>
        </w:rPr>
        <w:t>Ενδεικτική βιβλιογραφία      </w:t>
      </w:r>
    </w:p>
    <w:p w:rsidR="00602C81" w:rsidRPr="00602C81" w:rsidRDefault="00602C81" w:rsidP="00602C81">
      <w:pPr>
        <w:pStyle w:val="Web"/>
        <w:shd w:val="clear" w:color="auto" w:fill="F2F2F2"/>
        <w:spacing w:before="0" w:beforeAutospacing="0" w:after="150" w:afterAutospacing="0" w:line="294" w:lineRule="atLeast"/>
        <w:rPr>
          <w:rFonts w:ascii="Arial" w:hAnsi="Arial" w:cs="Arial"/>
          <w:color w:val="444444"/>
          <w:sz w:val="18"/>
          <w:szCs w:val="18"/>
        </w:rPr>
      </w:pPr>
      <w:r w:rsidRPr="00602C81">
        <w:rPr>
          <w:rFonts w:ascii="Arial" w:hAnsi="Arial" w:cs="Arial"/>
          <w:color w:val="444444"/>
          <w:sz w:val="18"/>
          <w:szCs w:val="18"/>
        </w:rPr>
        <w:t> </w:t>
      </w:r>
    </w:p>
    <w:p w:rsidR="00602C81" w:rsidRPr="00602C81" w:rsidRDefault="00602C81" w:rsidP="00602C81">
      <w:pPr>
        <w:pStyle w:val="Web"/>
        <w:shd w:val="clear" w:color="auto" w:fill="F2F2F2"/>
        <w:spacing w:before="0" w:beforeAutospacing="0" w:after="150" w:afterAutospacing="0" w:line="294" w:lineRule="atLeast"/>
        <w:rPr>
          <w:rFonts w:ascii="Arial" w:hAnsi="Arial" w:cs="Arial"/>
          <w:color w:val="444444"/>
          <w:sz w:val="18"/>
          <w:szCs w:val="18"/>
        </w:rPr>
      </w:pPr>
      <w:proofErr w:type="spellStart"/>
      <w:r w:rsidRPr="00602C81">
        <w:rPr>
          <w:rFonts w:ascii="Arial" w:hAnsi="Arial" w:cs="Arial"/>
          <w:color w:val="444444"/>
          <w:sz w:val="18"/>
          <w:szCs w:val="18"/>
        </w:rPr>
        <w:t>Αγτζίδης</w:t>
      </w:r>
      <w:proofErr w:type="spellEnd"/>
      <w:r w:rsidRPr="00602C81">
        <w:rPr>
          <w:rFonts w:ascii="Arial" w:hAnsi="Arial" w:cs="Arial"/>
          <w:color w:val="444444"/>
          <w:sz w:val="18"/>
          <w:szCs w:val="18"/>
        </w:rPr>
        <w:t xml:space="preserve"> Βλάσης, Ποντιακός Ελληνισμός: Από τη Γενοκτονία και τον Σταλινισμό στην Περεστρόικα, εκδόσεις αδελφών Κυριακίδη, Θεσσαλονίκη, 1990.</w:t>
      </w:r>
    </w:p>
    <w:p w:rsidR="00602C81" w:rsidRPr="00602C81" w:rsidRDefault="00602C81" w:rsidP="00602C81">
      <w:pPr>
        <w:pStyle w:val="Web"/>
        <w:shd w:val="clear" w:color="auto" w:fill="F2F2F2"/>
        <w:spacing w:before="0" w:beforeAutospacing="0" w:after="150" w:afterAutospacing="0" w:line="294" w:lineRule="atLeast"/>
        <w:rPr>
          <w:rFonts w:ascii="Arial" w:hAnsi="Arial" w:cs="Arial"/>
          <w:color w:val="444444"/>
          <w:sz w:val="18"/>
          <w:szCs w:val="18"/>
        </w:rPr>
      </w:pPr>
      <w:r w:rsidRPr="00602C81">
        <w:rPr>
          <w:rFonts w:ascii="Arial" w:hAnsi="Arial" w:cs="Arial"/>
          <w:color w:val="444444"/>
          <w:sz w:val="18"/>
          <w:szCs w:val="18"/>
        </w:rPr>
        <w:t> </w:t>
      </w:r>
    </w:p>
    <w:p w:rsidR="00602C81" w:rsidRPr="00602C81" w:rsidRDefault="00602C81" w:rsidP="00602C81">
      <w:pPr>
        <w:pStyle w:val="Web"/>
        <w:shd w:val="clear" w:color="auto" w:fill="F2F2F2"/>
        <w:spacing w:before="0" w:beforeAutospacing="0" w:after="150" w:afterAutospacing="0" w:line="294" w:lineRule="atLeast"/>
        <w:rPr>
          <w:rFonts w:ascii="Arial" w:hAnsi="Arial" w:cs="Arial"/>
          <w:color w:val="444444"/>
          <w:sz w:val="18"/>
          <w:szCs w:val="18"/>
        </w:rPr>
      </w:pPr>
      <w:proofErr w:type="spellStart"/>
      <w:r w:rsidRPr="00602C81">
        <w:rPr>
          <w:rFonts w:ascii="Arial" w:hAnsi="Arial" w:cs="Arial"/>
          <w:color w:val="444444"/>
          <w:sz w:val="18"/>
          <w:szCs w:val="18"/>
        </w:rPr>
        <w:t>Ενεπεκίδης</w:t>
      </w:r>
      <w:proofErr w:type="spellEnd"/>
      <w:r w:rsidRPr="00602C81">
        <w:rPr>
          <w:rFonts w:ascii="Arial" w:hAnsi="Arial" w:cs="Arial"/>
          <w:color w:val="444444"/>
          <w:sz w:val="18"/>
          <w:szCs w:val="18"/>
        </w:rPr>
        <w:t xml:space="preserve"> Κ.  Πολυχρόνης, Τραπεζούντα, Κωνσταντινούπολη, Σμύρνη, 1800-1923, Ωκεανίδα, 1989.</w:t>
      </w:r>
    </w:p>
    <w:p w:rsidR="00602C81" w:rsidRPr="00602C81" w:rsidRDefault="00602C81" w:rsidP="00602C81">
      <w:pPr>
        <w:pStyle w:val="Web"/>
        <w:shd w:val="clear" w:color="auto" w:fill="F2F2F2"/>
        <w:spacing w:before="0" w:beforeAutospacing="0" w:after="150" w:afterAutospacing="0" w:line="294" w:lineRule="atLeast"/>
        <w:rPr>
          <w:rFonts w:ascii="Arial" w:hAnsi="Arial" w:cs="Arial"/>
          <w:color w:val="444444"/>
          <w:sz w:val="18"/>
          <w:szCs w:val="18"/>
        </w:rPr>
      </w:pPr>
      <w:r w:rsidRPr="00602C81">
        <w:rPr>
          <w:rFonts w:ascii="Arial" w:hAnsi="Arial" w:cs="Arial"/>
          <w:color w:val="444444"/>
          <w:sz w:val="18"/>
          <w:szCs w:val="18"/>
        </w:rPr>
        <w:t> </w:t>
      </w:r>
    </w:p>
    <w:p w:rsidR="00602C81" w:rsidRPr="00602C81" w:rsidRDefault="00602C81" w:rsidP="00602C81">
      <w:pPr>
        <w:pStyle w:val="Web"/>
        <w:shd w:val="clear" w:color="auto" w:fill="F2F2F2"/>
        <w:spacing w:before="0" w:beforeAutospacing="0" w:after="150" w:afterAutospacing="0" w:line="294" w:lineRule="atLeast"/>
        <w:rPr>
          <w:rFonts w:ascii="Arial" w:hAnsi="Arial" w:cs="Arial"/>
          <w:color w:val="444444"/>
          <w:sz w:val="18"/>
          <w:szCs w:val="18"/>
        </w:rPr>
      </w:pPr>
      <w:proofErr w:type="spellStart"/>
      <w:r w:rsidRPr="00602C81">
        <w:rPr>
          <w:rFonts w:ascii="Arial" w:hAnsi="Arial" w:cs="Arial"/>
          <w:color w:val="444444"/>
          <w:sz w:val="18"/>
          <w:szCs w:val="18"/>
        </w:rPr>
        <w:t>Ιακωβίδης</w:t>
      </w:r>
      <w:proofErr w:type="spellEnd"/>
      <w:r w:rsidRPr="00602C81">
        <w:rPr>
          <w:rFonts w:ascii="Arial" w:hAnsi="Arial" w:cs="Arial"/>
          <w:color w:val="444444"/>
          <w:sz w:val="18"/>
          <w:szCs w:val="18"/>
        </w:rPr>
        <w:t xml:space="preserve"> Χρ. Ιωάννης, «Ο Ελληνισμός του Πόντου πριν και μετά το 1922», στο εβδομαδιαίο περιοδικό ΕΠΙΚΑΙΡΑ, τεύχος  240ο, 22/05- 28/05/14.</w:t>
      </w:r>
    </w:p>
    <w:p w:rsidR="00602C81" w:rsidRPr="00602C81" w:rsidRDefault="00602C81" w:rsidP="00602C81">
      <w:pPr>
        <w:pStyle w:val="Web"/>
        <w:shd w:val="clear" w:color="auto" w:fill="F2F2F2"/>
        <w:spacing w:before="0" w:beforeAutospacing="0" w:after="150" w:afterAutospacing="0" w:line="294" w:lineRule="atLeast"/>
        <w:rPr>
          <w:rFonts w:ascii="Arial" w:hAnsi="Arial" w:cs="Arial"/>
          <w:color w:val="444444"/>
          <w:sz w:val="18"/>
          <w:szCs w:val="18"/>
        </w:rPr>
      </w:pPr>
      <w:r w:rsidRPr="00602C81">
        <w:rPr>
          <w:rFonts w:ascii="Arial" w:hAnsi="Arial" w:cs="Arial"/>
          <w:color w:val="444444"/>
          <w:sz w:val="18"/>
          <w:szCs w:val="18"/>
        </w:rPr>
        <w:t> </w:t>
      </w:r>
    </w:p>
    <w:p w:rsidR="00602C81" w:rsidRPr="00602C81" w:rsidRDefault="00602C81" w:rsidP="00602C81">
      <w:pPr>
        <w:pStyle w:val="Web"/>
        <w:shd w:val="clear" w:color="auto" w:fill="F2F2F2"/>
        <w:spacing w:before="0" w:beforeAutospacing="0" w:after="150" w:afterAutospacing="0" w:line="294" w:lineRule="atLeast"/>
        <w:rPr>
          <w:rFonts w:ascii="Arial" w:hAnsi="Arial" w:cs="Arial"/>
          <w:color w:val="444444"/>
          <w:sz w:val="18"/>
          <w:szCs w:val="18"/>
        </w:rPr>
      </w:pPr>
      <w:proofErr w:type="spellStart"/>
      <w:r w:rsidRPr="00602C81">
        <w:rPr>
          <w:rFonts w:ascii="Arial" w:hAnsi="Arial" w:cs="Arial"/>
          <w:color w:val="444444"/>
          <w:sz w:val="18"/>
          <w:szCs w:val="18"/>
        </w:rPr>
        <w:t>Λαμψίδης</w:t>
      </w:r>
      <w:proofErr w:type="spellEnd"/>
      <w:r w:rsidRPr="00602C81">
        <w:rPr>
          <w:rFonts w:ascii="Arial" w:hAnsi="Arial" w:cs="Arial"/>
          <w:color w:val="444444"/>
          <w:sz w:val="18"/>
          <w:szCs w:val="18"/>
        </w:rPr>
        <w:t xml:space="preserve"> Ν. Γιώργος, Οι πρόσφυγες  του 1922, Α/</w:t>
      </w:r>
      <w:proofErr w:type="spellStart"/>
      <w:r w:rsidRPr="00602C81">
        <w:rPr>
          <w:rFonts w:ascii="Arial" w:hAnsi="Arial" w:cs="Arial"/>
          <w:color w:val="444444"/>
          <w:sz w:val="18"/>
          <w:szCs w:val="18"/>
        </w:rPr>
        <w:t>φοί</w:t>
      </w:r>
      <w:proofErr w:type="spellEnd"/>
      <w:r w:rsidRPr="00602C81">
        <w:rPr>
          <w:rFonts w:ascii="Arial" w:hAnsi="Arial" w:cs="Arial"/>
          <w:color w:val="444444"/>
          <w:sz w:val="18"/>
          <w:szCs w:val="18"/>
        </w:rPr>
        <w:t xml:space="preserve"> Κυριακίδη, </w:t>
      </w:r>
      <w:proofErr w:type="spellStart"/>
      <w:r w:rsidRPr="00602C81">
        <w:rPr>
          <w:rFonts w:ascii="Arial" w:hAnsi="Arial" w:cs="Arial"/>
          <w:color w:val="444444"/>
          <w:sz w:val="18"/>
          <w:szCs w:val="18"/>
        </w:rPr>
        <w:t>γ΄</w:t>
      </w:r>
      <w:proofErr w:type="spellEnd"/>
      <w:r w:rsidRPr="00602C81">
        <w:rPr>
          <w:rFonts w:ascii="Arial" w:hAnsi="Arial" w:cs="Arial"/>
          <w:color w:val="444444"/>
          <w:sz w:val="18"/>
          <w:szCs w:val="18"/>
        </w:rPr>
        <w:t xml:space="preserve"> έκδοση, Θεσσαλονίκη, 1992.</w:t>
      </w:r>
    </w:p>
    <w:p w:rsidR="00602C81" w:rsidRPr="00602C81" w:rsidRDefault="00602C81" w:rsidP="00602C81">
      <w:pPr>
        <w:pStyle w:val="Web"/>
        <w:shd w:val="clear" w:color="auto" w:fill="F2F2F2"/>
        <w:spacing w:before="0" w:beforeAutospacing="0" w:after="150" w:afterAutospacing="0" w:line="294" w:lineRule="atLeast"/>
        <w:rPr>
          <w:rFonts w:ascii="Arial" w:hAnsi="Arial" w:cs="Arial"/>
          <w:color w:val="444444"/>
          <w:sz w:val="18"/>
          <w:szCs w:val="18"/>
        </w:rPr>
      </w:pPr>
      <w:r w:rsidRPr="00602C81">
        <w:rPr>
          <w:rFonts w:ascii="Arial" w:hAnsi="Arial" w:cs="Arial"/>
          <w:color w:val="444444"/>
          <w:sz w:val="18"/>
          <w:szCs w:val="18"/>
        </w:rPr>
        <w:t> </w:t>
      </w:r>
    </w:p>
    <w:p w:rsidR="00602C81" w:rsidRPr="00602C81" w:rsidRDefault="00602C81" w:rsidP="00602C81">
      <w:pPr>
        <w:pStyle w:val="Web"/>
        <w:shd w:val="clear" w:color="auto" w:fill="F2F2F2"/>
        <w:spacing w:before="0" w:beforeAutospacing="0" w:after="150" w:afterAutospacing="0" w:line="294" w:lineRule="atLeast"/>
        <w:rPr>
          <w:rFonts w:ascii="Arial" w:hAnsi="Arial" w:cs="Arial"/>
          <w:color w:val="444444"/>
          <w:sz w:val="18"/>
          <w:szCs w:val="18"/>
        </w:rPr>
      </w:pPr>
      <w:r w:rsidRPr="00602C81">
        <w:rPr>
          <w:rFonts w:ascii="Arial" w:hAnsi="Arial" w:cs="Arial"/>
          <w:color w:val="444444"/>
          <w:sz w:val="18"/>
          <w:szCs w:val="18"/>
        </w:rPr>
        <w:t>Ο Πόντος των Ελλήνων, συλλογικό έργο, επιμέλεια: Γιώργος Α. Γιαννακόπουλος, εκδόσεις ΕΦΕΣΟΣ, 2003.</w:t>
      </w:r>
    </w:p>
    <w:p w:rsidR="00602C81" w:rsidRPr="00602C81" w:rsidRDefault="00602C81" w:rsidP="00602C81">
      <w:pPr>
        <w:pStyle w:val="Web"/>
        <w:shd w:val="clear" w:color="auto" w:fill="F2F2F2"/>
        <w:spacing w:before="0" w:beforeAutospacing="0" w:after="150" w:afterAutospacing="0" w:line="294" w:lineRule="atLeast"/>
        <w:rPr>
          <w:rFonts w:ascii="Arial" w:hAnsi="Arial" w:cs="Arial"/>
          <w:color w:val="444444"/>
          <w:sz w:val="18"/>
          <w:szCs w:val="18"/>
        </w:rPr>
      </w:pPr>
      <w:r w:rsidRPr="00602C81">
        <w:rPr>
          <w:rFonts w:ascii="Arial" w:hAnsi="Arial" w:cs="Arial"/>
          <w:color w:val="444444"/>
          <w:sz w:val="18"/>
          <w:szCs w:val="18"/>
        </w:rPr>
        <w:t> </w:t>
      </w:r>
    </w:p>
    <w:p w:rsidR="00602C81" w:rsidRPr="00602C81" w:rsidRDefault="00602C81" w:rsidP="00602C81">
      <w:pPr>
        <w:pStyle w:val="Web"/>
        <w:shd w:val="clear" w:color="auto" w:fill="F2F2F2"/>
        <w:spacing w:before="0" w:beforeAutospacing="0" w:after="150" w:afterAutospacing="0" w:line="294" w:lineRule="atLeast"/>
        <w:rPr>
          <w:rFonts w:ascii="Arial" w:hAnsi="Arial" w:cs="Arial"/>
          <w:color w:val="444444"/>
          <w:sz w:val="18"/>
          <w:szCs w:val="18"/>
        </w:rPr>
      </w:pPr>
      <w:proofErr w:type="spellStart"/>
      <w:r w:rsidRPr="00602C81">
        <w:rPr>
          <w:rFonts w:ascii="Arial" w:hAnsi="Arial" w:cs="Arial"/>
          <w:color w:val="444444"/>
          <w:sz w:val="18"/>
          <w:szCs w:val="18"/>
        </w:rPr>
        <w:t>Πελαγίδης</w:t>
      </w:r>
      <w:proofErr w:type="spellEnd"/>
      <w:r w:rsidRPr="00602C81">
        <w:rPr>
          <w:rFonts w:ascii="Arial" w:hAnsi="Arial" w:cs="Arial"/>
          <w:color w:val="444444"/>
          <w:sz w:val="18"/>
          <w:szCs w:val="18"/>
        </w:rPr>
        <w:t xml:space="preserve"> Στάθης, Ο Ελληνισμός της </w:t>
      </w:r>
      <w:proofErr w:type="spellStart"/>
      <w:r w:rsidRPr="00602C81">
        <w:rPr>
          <w:rFonts w:ascii="Arial" w:hAnsi="Arial" w:cs="Arial"/>
          <w:color w:val="444444"/>
          <w:sz w:val="18"/>
          <w:szCs w:val="18"/>
        </w:rPr>
        <w:t>Μικράς</w:t>
      </w:r>
      <w:proofErr w:type="spellEnd"/>
      <w:r w:rsidRPr="00602C81">
        <w:rPr>
          <w:rFonts w:ascii="Arial" w:hAnsi="Arial" w:cs="Arial"/>
          <w:color w:val="444444"/>
          <w:sz w:val="18"/>
          <w:szCs w:val="18"/>
        </w:rPr>
        <w:t xml:space="preserve"> Ασίας και του Πόντου, </w:t>
      </w:r>
      <w:proofErr w:type="spellStart"/>
      <w:r w:rsidRPr="00602C81">
        <w:rPr>
          <w:rFonts w:ascii="Arial" w:hAnsi="Arial" w:cs="Arial"/>
          <w:color w:val="444444"/>
          <w:sz w:val="18"/>
          <w:szCs w:val="18"/>
        </w:rPr>
        <w:t>Μαλλιάρης</w:t>
      </w:r>
      <w:proofErr w:type="spellEnd"/>
      <w:r w:rsidRPr="00602C81">
        <w:rPr>
          <w:rFonts w:ascii="Arial" w:hAnsi="Arial" w:cs="Arial"/>
          <w:color w:val="444444"/>
          <w:sz w:val="18"/>
          <w:szCs w:val="18"/>
        </w:rPr>
        <w:t xml:space="preserve"> – Παιδεία, 2001.</w:t>
      </w:r>
    </w:p>
    <w:p w:rsidR="00602C81" w:rsidRPr="00602C81" w:rsidRDefault="00602C81" w:rsidP="00602C81">
      <w:pPr>
        <w:pStyle w:val="Web"/>
        <w:shd w:val="clear" w:color="auto" w:fill="F2F2F2"/>
        <w:spacing w:before="0" w:beforeAutospacing="0" w:after="150" w:afterAutospacing="0" w:line="294" w:lineRule="atLeast"/>
        <w:rPr>
          <w:rFonts w:ascii="Arial" w:hAnsi="Arial" w:cs="Arial"/>
          <w:color w:val="444444"/>
          <w:sz w:val="18"/>
          <w:szCs w:val="18"/>
        </w:rPr>
      </w:pPr>
      <w:r w:rsidRPr="00602C81">
        <w:rPr>
          <w:rFonts w:ascii="Arial" w:hAnsi="Arial" w:cs="Arial"/>
          <w:color w:val="444444"/>
          <w:sz w:val="18"/>
          <w:szCs w:val="18"/>
        </w:rPr>
        <w:t> </w:t>
      </w:r>
    </w:p>
    <w:p w:rsidR="00602C81" w:rsidRPr="00602C81" w:rsidRDefault="00602C81" w:rsidP="00602C81">
      <w:pPr>
        <w:pStyle w:val="Web"/>
        <w:shd w:val="clear" w:color="auto" w:fill="F2F2F2"/>
        <w:spacing w:before="0" w:beforeAutospacing="0" w:after="150" w:afterAutospacing="0" w:line="294" w:lineRule="atLeast"/>
        <w:rPr>
          <w:rFonts w:ascii="Arial" w:hAnsi="Arial" w:cs="Arial"/>
          <w:color w:val="444444"/>
          <w:sz w:val="18"/>
          <w:szCs w:val="18"/>
        </w:rPr>
      </w:pPr>
      <w:proofErr w:type="spellStart"/>
      <w:r w:rsidRPr="00602C81">
        <w:rPr>
          <w:rFonts w:ascii="Arial" w:hAnsi="Arial" w:cs="Arial"/>
          <w:color w:val="444444"/>
          <w:sz w:val="18"/>
          <w:szCs w:val="18"/>
        </w:rPr>
        <w:t>Σαμουηλίδης</w:t>
      </w:r>
      <w:proofErr w:type="spellEnd"/>
      <w:r w:rsidRPr="00602C81">
        <w:rPr>
          <w:rFonts w:ascii="Arial" w:hAnsi="Arial" w:cs="Arial"/>
          <w:color w:val="444444"/>
          <w:sz w:val="18"/>
          <w:szCs w:val="18"/>
        </w:rPr>
        <w:t xml:space="preserve"> Σ. Χρήστος, Ιστορία του ποντιακού Ελληνισμού, Εκδοτικός Οίκος Α. Α. Λιβάνη, 2010.</w:t>
      </w:r>
    </w:p>
    <w:p w:rsidR="00602C81" w:rsidRPr="00602C81" w:rsidRDefault="00602C81" w:rsidP="00602C81">
      <w:pPr>
        <w:pStyle w:val="Web"/>
        <w:shd w:val="clear" w:color="auto" w:fill="F2F2F2"/>
        <w:spacing w:before="0" w:beforeAutospacing="0" w:after="150" w:afterAutospacing="0" w:line="294" w:lineRule="atLeast"/>
        <w:rPr>
          <w:rFonts w:ascii="Arial" w:hAnsi="Arial" w:cs="Arial"/>
          <w:color w:val="444444"/>
          <w:sz w:val="18"/>
          <w:szCs w:val="18"/>
        </w:rPr>
      </w:pPr>
      <w:r w:rsidRPr="00602C81">
        <w:rPr>
          <w:rFonts w:ascii="Arial" w:hAnsi="Arial" w:cs="Arial"/>
          <w:color w:val="444444"/>
          <w:sz w:val="18"/>
          <w:szCs w:val="18"/>
        </w:rPr>
        <w:t> </w:t>
      </w:r>
    </w:p>
    <w:p w:rsidR="00602C81" w:rsidRPr="00602C81" w:rsidRDefault="00602C81" w:rsidP="00602C81">
      <w:pPr>
        <w:pStyle w:val="Web"/>
        <w:shd w:val="clear" w:color="auto" w:fill="F2F2F2"/>
        <w:spacing w:before="0" w:beforeAutospacing="0" w:after="150" w:afterAutospacing="0" w:line="294" w:lineRule="atLeast"/>
        <w:rPr>
          <w:rFonts w:ascii="Arial" w:hAnsi="Arial" w:cs="Arial"/>
          <w:color w:val="444444"/>
          <w:sz w:val="18"/>
          <w:szCs w:val="18"/>
        </w:rPr>
      </w:pPr>
      <w:r w:rsidRPr="00602C81">
        <w:rPr>
          <w:rFonts w:ascii="Arial" w:hAnsi="Arial" w:cs="Arial"/>
          <w:color w:val="444444"/>
          <w:sz w:val="18"/>
          <w:szCs w:val="18"/>
        </w:rPr>
        <w:t xml:space="preserve">Σαρρής </w:t>
      </w:r>
      <w:proofErr w:type="spellStart"/>
      <w:r w:rsidRPr="00602C81">
        <w:rPr>
          <w:rFonts w:ascii="Arial" w:hAnsi="Arial" w:cs="Arial"/>
          <w:color w:val="444444"/>
          <w:sz w:val="18"/>
          <w:szCs w:val="18"/>
        </w:rPr>
        <w:t>Νεοκλής</w:t>
      </w:r>
      <w:proofErr w:type="spellEnd"/>
      <w:r w:rsidRPr="00602C81">
        <w:rPr>
          <w:rFonts w:ascii="Arial" w:hAnsi="Arial" w:cs="Arial"/>
          <w:color w:val="444444"/>
          <w:sz w:val="18"/>
          <w:szCs w:val="18"/>
        </w:rPr>
        <w:t xml:space="preserve">, Γενοκτονία και </w:t>
      </w:r>
      <w:proofErr w:type="spellStart"/>
      <w:r w:rsidRPr="00602C81">
        <w:rPr>
          <w:rFonts w:ascii="Arial" w:hAnsi="Arial" w:cs="Arial"/>
          <w:color w:val="444444"/>
          <w:sz w:val="18"/>
          <w:szCs w:val="18"/>
        </w:rPr>
        <w:t>Εθνοκτονία</w:t>
      </w:r>
      <w:proofErr w:type="spellEnd"/>
      <w:r w:rsidRPr="00602C81">
        <w:rPr>
          <w:rFonts w:ascii="Arial" w:hAnsi="Arial" w:cs="Arial"/>
          <w:color w:val="444444"/>
          <w:sz w:val="18"/>
          <w:szCs w:val="18"/>
        </w:rPr>
        <w:t xml:space="preserve"> των Ποντίων, Εισαγωγικό σημείωμα, στο Φωτιάδης Κώστας, Η Γενοκτονία των Ελλήνων του Πόντου, τόμος  Α΄, Ηρόδοτος, σελ. 35 – 49, Θεσσαλονίκη, 2002.</w:t>
      </w:r>
    </w:p>
    <w:p w:rsidR="00602C81" w:rsidRPr="00602C81" w:rsidRDefault="00602C81" w:rsidP="00602C81">
      <w:pPr>
        <w:pStyle w:val="Web"/>
        <w:shd w:val="clear" w:color="auto" w:fill="F2F2F2"/>
        <w:spacing w:before="0" w:beforeAutospacing="0" w:after="150" w:afterAutospacing="0" w:line="294" w:lineRule="atLeast"/>
        <w:rPr>
          <w:rFonts w:ascii="Arial" w:hAnsi="Arial" w:cs="Arial"/>
          <w:color w:val="444444"/>
          <w:sz w:val="18"/>
          <w:szCs w:val="18"/>
        </w:rPr>
      </w:pPr>
      <w:r w:rsidRPr="00602C81">
        <w:rPr>
          <w:rFonts w:ascii="Arial" w:hAnsi="Arial" w:cs="Arial"/>
          <w:color w:val="444444"/>
          <w:sz w:val="18"/>
          <w:szCs w:val="18"/>
        </w:rPr>
        <w:t> </w:t>
      </w:r>
    </w:p>
    <w:p w:rsidR="00602C81" w:rsidRPr="00602C81" w:rsidRDefault="00602C81" w:rsidP="00602C81">
      <w:pPr>
        <w:pStyle w:val="Web"/>
        <w:shd w:val="clear" w:color="auto" w:fill="F2F2F2"/>
        <w:spacing w:before="0" w:beforeAutospacing="0" w:after="150" w:afterAutospacing="0" w:line="294" w:lineRule="atLeast"/>
        <w:rPr>
          <w:rFonts w:ascii="Arial" w:hAnsi="Arial" w:cs="Arial"/>
          <w:color w:val="444444"/>
          <w:sz w:val="18"/>
          <w:szCs w:val="18"/>
        </w:rPr>
      </w:pPr>
      <w:r w:rsidRPr="00602C81">
        <w:rPr>
          <w:rFonts w:ascii="Arial" w:hAnsi="Arial" w:cs="Arial"/>
          <w:color w:val="444444"/>
          <w:sz w:val="18"/>
          <w:szCs w:val="18"/>
        </w:rPr>
        <w:t xml:space="preserve">Σεφέρης Γιώργος  «Η συνομιλία με τον </w:t>
      </w:r>
      <w:proofErr w:type="spellStart"/>
      <w:r w:rsidRPr="00602C81">
        <w:rPr>
          <w:rFonts w:ascii="Arial" w:hAnsi="Arial" w:cs="Arial"/>
          <w:color w:val="444444"/>
          <w:sz w:val="18"/>
          <w:szCs w:val="18"/>
        </w:rPr>
        <w:t>Φαβρίκιο</w:t>
      </w:r>
      <w:proofErr w:type="spellEnd"/>
      <w:r w:rsidRPr="00602C81">
        <w:rPr>
          <w:rFonts w:ascii="Arial" w:hAnsi="Arial" w:cs="Arial"/>
          <w:color w:val="444444"/>
          <w:sz w:val="18"/>
          <w:szCs w:val="18"/>
        </w:rPr>
        <w:t>», στις  Δοκιμές, τόμος 2ος, (1948-1971) , Ίκαρος , 2003.</w:t>
      </w:r>
    </w:p>
    <w:p w:rsidR="00602C81" w:rsidRPr="00602C81" w:rsidRDefault="00602C81" w:rsidP="00602C81">
      <w:pPr>
        <w:pStyle w:val="Web"/>
        <w:shd w:val="clear" w:color="auto" w:fill="F2F2F2"/>
        <w:spacing w:before="0" w:beforeAutospacing="0" w:after="150" w:afterAutospacing="0" w:line="294" w:lineRule="atLeast"/>
        <w:rPr>
          <w:rFonts w:ascii="Arial" w:hAnsi="Arial" w:cs="Arial"/>
          <w:color w:val="444444"/>
          <w:sz w:val="18"/>
          <w:szCs w:val="18"/>
        </w:rPr>
      </w:pPr>
      <w:r w:rsidRPr="00602C81">
        <w:rPr>
          <w:rFonts w:ascii="Arial" w:hAnsi="Arial" w:cs="Arial"/>
          <w:color w:val="444444"/>
          <w:sz w:val="18"/>
          <w:szCs w:val="18"/>
        </w:rPr>
        <w:t> </w:t>
      </w:r>
    </w:p>
    <w:p w:rsidR="00602C81" w:rsidRPr="00602C81" w:rsidRDefault="00602C81" w:rsidP="00602C81">
      <w:pPr>
        <w:pStyle w:val="Web"/>
        <w:shd w:val="clear" w:color="auto" w:fill="F2F2F2"/>
        <w:spacing w:before="0" w:beforeAutospacing="0" w:after="150" w:afterAutospacing="0" w:line="294" w:lineRule="atLeast"/>
        <w:rPr>
          <w:rFonts w:ascii="Arial" w:hAnsi="Arial" w:cs="Arial"/>
          <w:color w:val="444444"/>
          <w:sz w:val="18"/>
          <w:szCs w:val="18"/>
        </w:rPr>
      </w:pPr>
      <w:r w:rsidRPr="00602C81">
        <w:rPr>
          <w:rFonts w:ascii="Arial" w:hAnsi="Arial" w:cs="Arial"/>
          <w:color w:val="444444"/>
          <w:sz w:val="18"/>
          <w:szCs w:val="18"/>
        </w:rPr>
        <w:t>Φωτιάδης Ε. Κωνσταντίνος, Η Γενοκτονία των Ελλήνων του Πόντου, Ίδρυμα της Βουλής των Ελλήνων, Αθήνα, 2004.</w:t>
      </w:r>
      <w:bookmarkStart w:id="0" w:name="_GoBack"/>
      <w:bookmarkEnd w:id="0"/>
    </w:p>
    <w:p w:rsidR="002C759A" w:rsidRPr="00602C81" w:rsidRDefault="002C759A">
      <w:pPr>
        <w:rPr>
          <w:sz w:val="18"/>
          <w:szCs w:val="18"/>
        </w:rPr>
      </w:pPr>
    </w:p>
    <w:sectPr w:rsidR="002C759A" w:rsidRPr="00602C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81"/>
    <w:rsid w:val="002C759A"/>
    <w:rsid w:val="004068D9"/>
    <w:rsid w:val="0060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0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02C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0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02C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DG</cp:lastModifiedBy>
  <cp:revision>1</cp:revision>
  <dcterms:created xsi:type="dcterms:W3CDTF">2016-01-26T19:00:00Z</dcterms:created>
  <dcterms:modified xsi:type="dcterms:W3CDTF">2016-01-26T19:01:00Z</dcterms:modified>
</cp:coreProperties>
</file>