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ED" w:rsidRDefault="009639ED">
      <w:pPr>
        <w:ind w:left="-680" w:right="-680"/>
        <w:jc w:val="both"/>
      </w:pPr>
      <w:r w:rsidRPr="009D4213">
        <w:t xml:space="preserve">                                                     </w:t>
      </w:r>
      <w:r w:rsidRPr="009D4213">
        <w:tab/>
        <w:t xml:space="preserve">            Σελίδα  1</w:t>
      </w:r>
    </w:p>
    <w:p w:rsidR="009639ED" w:rsidRDefault="009639ED">
      <w:pPr>
        <w:jc w:val="both"/>
      </w:pPr>
    </w:p>
    <w:p w:rsidR="009D4213" w:rsidRDefault="000C740F" w:rsidP="009D4213">
      <w:pPr>
        <w:pStyle w:val="3"/>
      </w:pPr>
      <w:r>
        <w:t xml:space="preserve">             </w:t>
      </w:r>
      <w:r w:rsidR="00766BC1">
        <w:t xml:space="preserve">       </w:t>
      </w:r>
    </w:p>
    <w:p w:rsidR="009639ED" w:rsidRPr="009D4213" w:rsidRDefault="009639ED">
      <w:pPr>
        <w:pStyle w:val="3"/>
      </w:pPr>
    </w:p>
    <w:p w:rsidR="009639ED" w:rsidRDefault="00E12077">
      <w:pPr>
        <w:jc w:val="both"/>
        <w:rPr>
          <w:b/>
          <w:sz w:val="32"/>
        </w:rPr>
      </w:pPr>
      <w:r>
        <w:pict>
          <v:rect id="_x0000_s1026" style="position:absolute;left:0;text-align:left;margin-left:162pt;margin-top:4.6pt;width:4in;height:124pt;z-index:251657728" o:allowincell="f">
            <v:textbox>
              <w:txbxContent>
                <w:p w:rsidR="00891249" w:rsidRDefault="00D32BF9" w:rsidP="00891249">
                  <w:pPr>
                    <w:pStyle w:val="a3"/>
                    <w:ind w:left="720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</w:t>
                  </w:r>
                  <w:r w:rsidR="002C3480">
                    <w:rPr>
                      <w:sz w:val="28"/>
                    </w:rPr>
                    <w:t xml:space="preserve"> </w:t>
                  </w:r>
                  <w:r w:rsidRPr="00766BC1">
                    <w:rPr>
                      <w:b/>
                      <w:sz w:val="28"/>
                    </w:rPr>
                    <w:t xml:space="preserve">ΑΛΓΕΒΡΑ  </w:t>
                  </w:r>
                </w:p>
                <w:p w:rsidR="002C3480" w:rsidRPr="00766BC1" w:rsidRDefault="002C3480" w:rsidP="00891249">
                  <w:pPr>
                    <w:pStyle w:val="a3"/>
                    <w:ind w:left="720"/>
                    <w:rPr>
                      <w:b/>
                    </w:rPr>
                  </w:pPr>
                </w:p>
                <w:p w:rsidR="00891249" w:rsidRPr="002C3480" w:rsidRDefault="002C3480" w:rsidP="00891249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891249" w:rsidRPr="002C3480">
                    <w:rPr>
                      <w:b/>
                      <w:sz w:val="28"/>
                      <w:szCs w:val="28"/>
                    </w:rPr>
                    <w:t>ΤΑΞΗ:</w:t>
                  </w:r>
                  <w:r w:rsidR="00891249" w:rsidRPr="002C3480">
                    <w:rPr>
                      <w:sz w:val="28"/>
                      <w:szCs w:val="28"/>
                    </w:rPr>
                    <w:t xml:space="preserve"> </w:t>
                  </w:r>
                  <w:r w:rsidR="00D32BF9" w:rsidRPr="002C3480">
                    <w:rPr>
                      <w:sz w:val="28"/>
                      <w:szCs w:val="28"/>
                    </w:rPr>
                    <w:t>Α</w:t>
                  </w:r>
                  <w:r w:rsidR="00891249" w:rsidRPr="002C3480">
                    <w:rPr>
                      <w:sz w:val="28"/>
                      <w:szCs w:val="28"/>
                    </w:rPr>
                    <w:t xml:space="preserve">΄ ΛΥΚΕΙΟΥ </w:t>
                  </w:r>
                  <w:r w:rsidR="00766BC1" w:rsidRPr="002C3480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p w:rsidR="00891249" w:rsidRDefault="00891249" w:rsidP="00891249">
                  <w:pPr>
                    <w:pStyle w:val="a3"/>
                    <w:rPr>
                      <w:sz w:val="28"/>
                    </w:rPr>
                  </w:pPr>
                </w:p>
                <w:p w:rsidR="00766BC1" w:rsidRDefault="002C3480" w:rsidP="00766BC1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766BC1" w:rsidRPr="002C3480">
                    <w:rPr>
                      <w:b/>
                      <w:sz w:val="28"/>
                      <w:szCs w:val="28"/>
                    </w:rPr>
                    <w:t>Διδακτική ενότητα:</w:t>
                  </w:r>
                  <w:r w:rsidR="00766BC1" w:rsidRPr="002C3480">
                    <w:rPr>
                      <w:sz w:val="28"/>
                      <w:szCs w:val="28"/>
                    </w:rPr>
                    <w:t xml:space="preserve"> </w:t>
                  </w:r>
                </w:p>
                <w:p w:rsidR="002C3480" w:rsidRPr="002C3480" w:rsidRDefault="002C3480" w:rsidP="00766BC1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766BC1" w:rsidRDefault="002C3480" w:rsidP="00766BC1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</w:t>
                  </w:r>
                  <w:r w:rsidR="00766BC1">
                    <w:rPr>
                      <w:sz w:val="24"/>
                    </w:rPr>
                    <w:t xml:space="preserve"> Π Ρ Ο Ο Δ Ο Ι</w:t>
                  </w:r>
                </w:p>
                <w:p w:rsidR="009639ED" w:rsidRDefault="009639ED">
                  <w:pPr>
                    <w:jc w:val="both"/>
                  </w:pPr>
                </w:p>
              </w:txbxContent>
            </v:textbox>
          </v:rect>
        </w:pict>
      </w:r>
    </w:p>
    <w:p w:rsidR="009639ED" w:rsidRPr="009D4213" w:rsidRDefault="009639ED">
      <w:pPr>
        <w:pStyle w:val="1"/>
        <w:ind w:left="-142"/>
        <w:rPr>
          <w:u w:val="none"/>
        </w:rPr>
      </w:pPr>
    </w:p>
    <w:p w:rsidR="009639ED" w:rsidRDefault="009639ED">
      <w:pPr>
        <w:jc w:val="both"/>
        <w:rPr>
          <w:u w:val="single"/>
        </w:rPr>
      </w:pPr>
      <w:r>
        <w:object w:dxaOrig="3602" w:dyaOrig="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1in" o:ole="" fillcolor="window">
            <v:imagedata r:id="rId5" o:title=""/>
          </v:shape>
          <o:OLEObject Type="Embed" ProgID="MS_ClipArt_Gallery.2" ShapeID="_x0000_i1025" DrawAspect="Content" ObjectID="_1447529301" r:id="rId6"/>
        </w:object>
      </w:r>
    </w:p>
    <w:p w:rsidR="009639ED" w:rsidRDefault="009639ED">
      <w:pPr>
        <w:ind w:left="-680" w:right="-680"/>
        <w:jc w:val="both"/>
        <w:rPr>
          <w:sz w:val="20"/>
        </w:rPr>
      </w:pPr>
      <w:r w:rsidRPr="000C740F">
        <w:rPr>
          <w:b/>
          <w:sz w:val="20"/>
        </w:rPr>
        <w:t xml:space="preserve">        </w:t>
      </w:r>
      <w:r>
        <w:rPr>
          <w:b/>
          <w:sz w:val="20"/>
        </w:rPr>
        <w:t>ΚΑΘΗΓΗΤΗΣ:</w:t>
      </w:r>
      <w:r>
        <w:rPr>
          <w:sz w:val="20"/>
        </w:rPr>
        <w:t>ΑΘ.ΚΑΝΔΗΛΑΠΤΗΣ</w:t>
      </w:r>
    </w:p>
    <w:p w:rsidR="009639ED" w:rsidRDefault="009639ED">
      <w:pPr>
        <w:ind w:right="-1050"/>
        <w:jc w:val="both"/>
        <w:rPr>
          <w:sz w:val="20"/>
        </w:rPr>
      </w:pPr>
    </w:p>
    <w:p w:rsidR="009639ED" w:rsidRDefault="009639ED">
      <w:pPr>
        <w:ind w:left="-142" w:right="-1050"/>
        <w:jc w:val="both"/>
        <w:rPr>
          <w:b/>
          <w:u w:val="single"/>
        </w:rPr>
      </w:pPr>
      <w:r>
        <w:rPr>
          <w:sz w:val="20"/>
        </w:rPr>
        <w:t xml:space="preserve"> </w:t>
      </w:r>
      <w:r>
        <w:rPr>
          <w:b/>
          <w:u w:val="single"/>
        </w:rPr>
        <w:t>Θέμα  1</w:t>
      </w:r>
      <w:r>
        <w:rPr>
          <w:b/>
          <w:u w:val="single"/>
          <w:vertAlign w:val="superscript"/>
        </w:rPr>
        <w:t xml:space="preserve">ο      </w:t>
      </w:r>
    </w:p>
    <w:p w:rsidR="009639ED" w:rsidRDefault="009639ED">
      <w:pPr>
        <w:ind w:left="-993" w:right="-1050"/>
        <w:jc w:val="both"/>
      </w:pPr>
      <w:r>
        <w:rPr>
          <w:b/>
          <w:sz w:val="40"/>
        </w:rPr>
        <w:t>Α</w:t>
      </w:r>
      <w:r>
        <w:rPr>
          <w:b/>
        </w:rPr>
        <w:t>/</w:t>
      </w:r>
      <w:r>
        <w:t xml:space="preserve">   Βάλτε σε κύκλο το </w:t>
      </w:r>
      <w:r>
        <w:rPr>
          <w:b/>
        </w:rPr>
        <w:t>Σ</w:t>
      </w:r>
      <w:r>
        <w:t xml:space="preserve"> (σωστό) ή το </w:t>
      </w:r>
      <w:r>
        <w:rPr>
          <w:b/>
        </w:rPr>
        <w:t>Λ</w:t>
      </w:r>
      <w:r>
        <w:t xml:space="preserve"> (λάθος) στις παρακάτω ερωτήσεις.                 </w:t>
      </w:r>
    </w:p>
    <w:p w:rsidR="009639ED" w:rsidRDefault="009639ED">
      <w:pPr>
        <w:ind w:left="-851" w:right="-851"/>
        <w:jc w:val="both"/>
        <w:rPr>
          <w:b/>
        </w:rPr>
      </w:pPr>
      <w:r>
        <w:rPr>
          <w:b/>
        </w:rPr>
        <w:t xml:space="preserve">   1.</w:t>
      </w:r>
      <w:r>
        <w:t xml:space="preserve"> </w:t>
      </w:r>
      <w:r w:rsidRPr="000C740F">
        <w:t xml:space="preserve"> </w:t>
      </w:r>
      <w:r>
        <w:t xml:space="preserve">Σε μια αριθμητική πρόοδο με  </w:t>
      </w:r>
      <w:r>
        <w:rPr>
          <w:position w:val="-12"/>
        </w:rPr>
        <w:object w:dxaOrig="1680" w:dyaOrig="360">
          <v:shape id="_x0000_i1026" type="#_x0000_t75" style="width:84pt;height:18pt" o:ole="" fillcolor="window">
            <v:imagedata r:id="rId7" o:title=""/>
          </v:shape>
          <o:OLEObject Type="Embed" ProgID="Equation.3" ShapeID="_x0000_i1026" DrawAspect="Content" ObjectID="_1447529302" r:id="rId8"/>
        </w:object>
      </w:r>
      <w:r>
        <w:t xml:space="preserve">, είναι </w:t>
      </w:r>
      <w:r>
        <w:rPr>
          <w:position w:val="-10"/>
        </w:rPr>
        <w:object w:dxaOrig="680" w:dyaOrig="340">
          <v:shape id="_x0000_i1027" type="#_x0000_t75" style="width:34pt;height:17pt" o:ole="" fillcolor="window">
            <v:imagedata r:id="rId9" o:title=""/>
          </v:shape>
          <o:OLEObject Type="Embed" ProgID="Equation.3" ShapeID="_x0000_i1027" DrawAspect="Content" ObjectID="_1447529303" r:id="rId10"/>
        </w:object>
      </w:r>
      <w:r>
        <w:t xml:space="preserve">, ω=4.   </w:t>
      </w:r>
      <w:r w:rsidRPr="000C740F">
        <w:t xml:space="preserve"> </w:t>
      </w:r>
      <w:r>
        <w:rPr>
          <w:b/>
        </w:rPr>
        <w:t xml:space="preserve">Σ         Λ         </w:t>
      </w:r>
      <w:r w:rsidR="00A33104" w:rsidRPr="00891249">
        <w:rPr>
          <w:b/>
        </w:rPr>
        <w:t xml:space="preserve"> </w:t>
      </w:r>
      <w:r>
        <w:rPr>
          <w:b/>
        </w:rPr>
        <w:t xml:space="preserve"> (3 μονάδες)</w:t>
      </w:r>
    </w:p>
    <w:p w:rsidR="009639ED" w:rsidRDefault="009639ED">
      <w:pPr>
        <w:ind w:left="-709" w:right="-680"/>
        <w:jc w:val="both"/>
        <w:rPr>
          <w:b/>
        </w:rPr>
      </w:pPr>
      <w:r>
        <w:rPr>
          <w:b/>
        </w:rPr>
        <w:t xml:space="preserve"> 2.  </w:t>
      </w:r>
      <w:r>
        <w:t xml:space="preserve">Ο αριθμητικός μέσος των αριθμών 2α+3, α-2, είναι ο α+5.                </w:t>
      </w:r>
      <w:r>
        <w:rPr>
          <w:b/>
        </w:rPr>
        <w:t xml:space="preserve">Σ    </w:t>
      </w:r>
      <w:r w:rsidRPr="000C740F">
        <w:rPr>
          <w:b/>
        </w:rPr>
        <w:t xml:space="preserve">     </w:t>
      </w:r>
      <w:r>
        <w:rPr>
          <w:b/>
        </w:rPr>
        <w:t xml:space="preserve">Λ          </w:t>
      </w:r>
      <w:r w:rsidR="00A33104">
        <w:rPr>
          <w:b/>
          <w:lang w:val="en-US"/>
        </w:rPr>
        <w:t xml:space="preserve"> </w:t>
      </w:r>
      <w:r>
        <w:rPr>
          <w:b/>
        </w:rPr>
        <w:t>(3 μονάδες)</w:t>
      </w:r>
      <w:r>
        <w:t xml:space="preserve">                               </w:t>
      </w:r>
      <w:r>
        <w:rPr>
          <w:b/>
        </w:rPr>
        <w:t xml:space="preserve"> </w:t>
      </w:r>
    </w:p>
    <w:p w:rsidR="009639ED" w:rsidRDefault="009639ED">
      <w:pPr>
        <w:ind w:left="-851" w:right="-851"/>
        <w:jc w:val="both"/>
        <w:rPr>
          <w:b/>
        </w:rPr>
      </w:pPr>
      <w:r>
        <w:rPr>
          <w:b/>
        </w:rPr>
        <w:t xml:space="preserve">   3.  </w:t>
      </w:r>
      <w:r w:rsidRPr="000C740F">
        <w:t xml:space="preserve">Σε μια αριθμητική πρόοδο με α </w:t>
      </w:r>
      <w:r w:rsidRPr="000C740F">
        <w:rPr>
          <w:vertAlign w:val="subscript"/>
        </w:rPr>
        <w:t xml:space="preserve">1 </w:t>
      </w:r>
      <w:r w:rsidRPr="000C740F">
        <w:t xml:space="preserve">=3 και ω=-1, έχουμε: </w:t>
      </w:r>
      <w:r>
        <w:rPr>
          <w:lang w:val="en-US"/>
        </w:rPr>
        <w:t>S</w:t>
      </w:r>
      <w:r w:rsidRPr="000C740F">
        <w:rPr>
          <w:vertAlign w:val="subscript"/>
        </w:rPr>
        <w:t>ν</w:t>
      </w:r>
      <w:r w:rsidRPr="000C740F">
        <w:t xml:space="preserve">= </w:t>
      </w:r>
      <w:r>
        <w:rPr>
          <w:position w:val="-24"/>
          <w:lang w:val="en-US"/>
        </w:rPr>
        <w:object w:dxaOrig="820" w:dyaOrig="660">
          <v:shape id="_x0000_i1028" type="#_x0000_t75" style="width:41pt;height:33pt" o:ole="" fillcolor="window">
            <v:imagedata r:id="rId11" o:title=""/>
          </v:shape>
          <o:OLEObject Type="Embed" ProgID="Equation.3" ShapeID="_x0000_i1028" DrawAspect="Content" ObjectID="_1447529304" r:id="rId12"/>
        </w:object>
      </w:r>
      <w:r w:rsidRPr="000C740F">
        <w:t>.</w:t>
      </w:r>
      <w:r>
        <w:t xml:space="preserve">  </w:t>
      </w:r>
      <w:r>
        <w:rPr>
          <w:b/>
        </w:rPr>
        <w:t>Σ</w:t>
      </w:r>
      <w:r>
        <w:t xml:space="preserve"> </w:t>
      </w:r>
      <w:r>
        <w:rPr>
          <w:b/>
        </w:rPr>
        <w:t xml:space="preserve">        Λ     </w:t>
      </w:r>
      <w:r w:rsidRPr="000C740F">
        <w:rPr>
          <w:b/>
        </w:rPr>
        <w:t xml:space="preserve">    </w:t>
      </w:r>
      <w:r w:rsidR="00A33104" w:rsidRPr="00891249">
        <w:rPr>
          <w:b/>
        </w:rPr>
        <w:t xml:space="preserve"> </w:t>
      </w:r>
      <w:r w:rsidRPr="000C740F">
        <w:rPr>
          <w:b/>
        </w:rPr>
        <w:t xml:space="preserve"> </w:t>
      </w:r>
      <w:r>
        <w:rPr>
          <w:b/>
        </w:rPr>
        <w:t>(3 μονάδες)</w:t>
      </w:r>
    </w:p>
    <w:p w:rsidR="009639ED" w:rsidRDefault="009639ED">
      <w:pPr>
        <w:ind w:left="-709" w:right="-1050"/>
        <w:jc w:val="both"/>
        <w:rPr>
          <w:b/>
        </w:rPr>
      </w:pPr>
      <w:r>
        <w:rPr>
          <w:b/>
        </w:rPr>
        <w:t xml:space="preserve"> 4. </w:t>
      </w:r>
      <w:r>
        <w:t xml:space="preserve">Τα πολλαπλάσια του 2 μεταξύ 3 και 31 είναι 14.                                 </w:t>
      </w:r>
      <w:r>
        <w:rPr>
          <w:b/>
        </w:rPr>
        <w:t xml:space="preserve">Σ         Λ         </w:t>
      </w:r>
      <w:r w:rsidR="00A33104">
        <w:rPr>
          <w:b/>
          <w:lang w:val="en-US"/>
        </w:rPr>
        <w:t xml:space="preserve"> </w:t>
      </w:r>
      <w:r>
        <w:rPr>
          <w:b/>
        </w:rPr>
        <w:t xml:space="preserve"> (3 μονάδες)</w:t>
      </w:r>
    </w:p>
    <w:p w:rsidR="009639ED" w:rsidRDefault="009639ED">
      <w:pPr>
        <w:ind w:left="-993" w:right="-851"/>
        <w:jc w:val="both"/>
        <w:rPr>
          <w:b/>
        </w:rPr>
      </w:pPr>
      <w:r>
        <w:rPr>
          <w:b/>
          <w:sz w:val="40"/>
        </w:rPr>
        <w:t>Β</w:t>
      </w:r>
      <w:r>
        <w:rPr>
          <w:b/>
        </w:rPr>
        <w:t>/</w:t>
      </w:r>
      <w:r>
        <w:t xml:space="preserve">   Να συμπληρώσετε τα κενά στις παρακάτω προτάσεις.</w:t>
      </w:r>
    </w:p>
    <w:p w:rsidR="009639ED" w:rsidRDefault="009639ED">
      <w:pPr>
        <w:ind w:left="-709" w:right="-851"/>
        <w:jc w:val="both"/>
      </w:pPr>
      <w:r>
        <w:rPr>
          <w:b/>
        </w:rPr>
        <w:t xml:space="preserve"> 1</w:t>
      </w:r>
      <w:r>
        <w:t xml:space="preserve">.  Να γράψετε τους όρους που λείπουν στη παρακάτω αριθμητική  πρόοδο:         </w:t>
      </w:r>
    </w:p>
    <w:p w:rsidR="009639ED" w:rsidRDefault="009639ED">
      <w:pPr>
        <w:ind w:left="-851" w:right="-851"/>
        <w:jc w:val="both"/>
        <w:rPr>
          <w:b/>
        </w:rPr>
      </w:pPr>
      <w:r>
        <w:t xml:space="preserve">        …….</w:t>
      </w:r>
      <w:r w:rsidRPr="000C740F">
        <w:t>,    α-3β,   ……,   ……,  α+3β.</w:t>
      </w:r>
      <w:r>
        <w:t xml:space="preserve">                                                                            </w:t>
      </w:r>
      <w:r w:rsidR="00A33104" w:rsidRPr="00A33104">
        <w:t xml:space="preserve">  </w:t>
      </w:r>
      <w:r>
        <w:t xml:space="preserve"> </w:t>
      </w:r>
      <w:r>
        <w:rPr>
          <w:b/>
        </w:rPr>
        <w:t>(</w:t>
      </w:r>
      <w:r w:rsidRPr="000C740F">
        <w:rPr>
          <w:b/>
        </w:rPr>
        <w:t>3</w:t>
      </w:r>
      <w:r>
        <w:rPr>
          <w:b/>
        </w:rPr>
        <w:t xml:space="preserve"> μονάδες)</w:t>
      </w:r>
    </w:p>
    <w:p w:rsidR="009639ED" w:rsidRPr="000C740F" w:rsidRDefault="009639ED">
      <w:pPr>
        <w:ind w:left="-709" w:right="-851"/>
        <w:jc w:val="both"/>
      </w:pPr>
      <w:r>
        <w:rPr>
          <w:b/>
        </w:rPr>
        <w:t xml:space="preserve"> 2.  </w:t>
      </w:r>
      <w:r>
        <w:t xml:space="preserve">Αν οι αριθμοί  </w:t>
      </w:r>
      <w:r>
        <w:rPr>
          <w:position w:val="-30"/>
          <w:sz w:val="20"/>
        </w:rPr>
        <w:object w:dxaOrig="859" w:dyaOrig="680">
          <v:shape id="_x0000_i1029" type="#_x0000_t75" style="width:43pt;height:34pt" o:ole="" fillcolor="window">
            <v:imagedata r:id="rId13" o:title=""/>
          </v:shape>
          <o:OLEObject Type="Embed" ProgID="Equation.3" ShapeID="_x0000_i1029" DrawAspect="Content" ObjectID="_1447529305" r:id="rId14"/>
        </w:object>
      </w:r>
      <w:r>
        <w:t xml:space="preserve"> είναι διαδοχικοί όροι αριθμητικής προόδου τότε :  </w:t>
      </w:r>
      <w:r>
        <w:rPr>
          <w:position w:val="-24"/>
          <w:sz w:val="20"/>
        </w:rPr>
        <w:object w:dxaOrig="1620" w:dyaOrig="620">
          <v:shape id="_x0000_i1030" type="#_x0000_t75" style="width:81pt;height:31pt" o:ole="" fillcolor="window">
            <v:imagedata r:id="rId15" o:title=""/>
          </v:shape>
          <o:OLEObject Type="Embed" ProgID="Equation.3" ShapeID="_x0000_i1030" DrawAspect="Content" ObjectID="_1447529306" r:id="rId16"/>
        </w:object>
      </w:r>
      <w:r>
        <w:t xml:space="preserve"> </w:t>
      </w:r>
      <w:r w:rsidRPr="000C740F">
        <w:t>.</w:t>
      </w:r>
    </w:p>
    <w:p w:rsidR="009639ED" w:rsidRDefault="009639ED">
      <w:pPr>
        <w:ind w:right="-851"/>
        <w:jc w:val="both"/>
        <w:rPr>
          <w:b/>
        </w:rPr>
      </w:pPr>
      <w:r>
        <w:t xml:space="preserve">                                                     </w:t>
      </w:r>
      <w:r w:rsidRPr="000C740F">
        <w:t xml:space="preserve">                                                                     </w:t>
      </w:r>
      <w:r>
        <w:t xml:space="preserve">     </w:t>
      </w:r>
      <w:r w:rsidR="00A33104">
        <w:rPr>
          <w:lang w:val="en-US"/>
        </w:rPr>
        <w:t xml:space="preserve">  </w:t>
      </w:r>
      <w:r>
        <w:rPr>
          <w:b/>
        </w:rPr>
        <w:t>(3 μονάδες)</w:t>
      </w:r>
    </w:p>
    <w:p w:rsidR="00A33104" w:rsidRDefault="009639ED" w:rsidP="00A33104">
      <w:pPr>
        <w:ind w:left="-993" w:right="-851"/>
        <w:jc w:val="both"/>
      </w:pPr>
      <w:r>
        <w:rPr>
          <w:b/>
          <w:sz w:val="40"/>
        </w:rPr>
        <w:t>Γ</w:t>
      </w:r>
      <w:r>
        <w:rPr>
          <w:b/>
        </w:rPr>
        <w:t xml:space="preserve">/   </w:t>
      </w:r>
      <w:r w:rsidR="00A33104">
        <w:t xml:space="preserve"> Να δείξετε ότι τρεις μη μηδενικοί αριθμοί α,β,γ είναι διαδοχικοί όροι γεωμετρικής προόδου</w:t>
      </w:r>
    </w:p>
    <w:p w:rsidR="00A33104" w:rsidRDefault="00A33104" w:rsidP="00A33104">
      <w:pPr>
        <w:ind w:left="-993" w:right="-851"/>
        <w:jc w:val="both"/>
        <w:rPr>
          <w:b/>
        </w:rPr>
      </w:pPr>
      <w:r>
        <w:rPr>
          <w:b/>
          <w:sz w:val="40"/>
        </w:rPr>
        <w:t xml:space="preserve">  </w:t>
      </w:r>
      <w:r>
        <w:t xml:space="preserve">  αν και μόνον αν ισχύει: β</w:t>
      </w:r>
      <w:r>
        <w:rPr>
          <w:vertAlign w:val="superscript"/>
        </w:rPr>
        <w:t>2</w:t>
      </w:r>
      <w:r>
        <w:t xml:space="preserve"> = αγ.                                                                                     </w:t>
      </w:r>
      <w:r w:rsidRPr="00A33104">
        <w:t xml:space="preserve">  </w:t>
      </w:r>
      <w:r>
        <w:t xml:space="preserve"> </w:t>
      </w:r>
      <w:r w:rsidRPr="00A33104">
        <w:t xml:space="preserve"> </w:t>
      </w:r>
      <w:r>
        <w:rPr>
          <w:b/>
        </w:rPr>
        <w:t>(</w:t>
      </w:r>
      <w:r w:rsidRPr="00A33104">
        <w:rPr>
          <w:b/>
        </w:rPr>
        <w:t>7</w:t>
      </w:r>
      <w:r>
        <w:rPr>
          <w:b/>
        </w:rPr>
        <w:t xml:space="preserve"> μονάδες)</w:t>
      </w:r>
    </w:p>
    <w:p w:rsidR="00A33104" w:rsidRDefault="00A33104" w:rsidP="00A33104">
      <w:pPr>
        <w:ind w:left="-993" w:right="-851"/>
        <w:jc w:val="both"/>
        <w:rPr>
          <w:b/>
          <w:u w:val="single"/>
        </w:rPr>
      </w:pPr>
      <w:r>
        <w:rPr>
          <w:b/>
        </w:rPr>
        <w:t xml:space="preserve">                  </w:t>
      </w:r>
      <w:r>
        <w:rPr>
          <w:b/>
          <w:u w:val="single"/>
        </w:rPr>
        <w:t>Απόδειξη</w:t>
      </w: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A33104" w:rsidRPr="00A33104" w:rsidRDefault="00A33104">
      <w:pPr>
        <w:ind w:left="-993" w:right="-851"/>
        <w:jc w:val="both"/>
        <w:rPr>
          <w:b/>
        </w:rPr>
      </w:pPr>
    </w:p>
    <w:p w:rsidR="009639ED" w:rsidRDefault="009639ED">
      <w:pPr>
        <w:ind w:left="-993" w:right="-1050"/>
        <w:jc w:val="both"/>
      </w:pPr>
    </w:p>
    <w:p w:rsidR="009639ED" w:rsidRPr="000C740F" w:rsidRDefault="009639ED" w:rsidP="00A33104">
      <w:pPr>
        <w:ind w:right="-851"/>
        <w:jc w:val="both"/>
        <w:rPr>
          <w:b/>
          <w:u w:val="single"/>
        </w:rPr>
      </w:pPr>
      <w:r>
        <w:rPr>
          <w:b/>
          <w:u w:val="single"/>
        </w:rPr>
        <w:t>Θέμα  2</w:t>
      </w:r>
      <w:r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A33104" w:rsidRDefault="00A33104" w:rsidP="00A33104">
      <w:pPr>
        <w:ind w:left="-993" w:right="-851"/>
        <w:jc w:val="both"/>
      </w:pPr>
      <w:r w:rsidRPr="00A33104">
        <w:t xml:space="preserve">         </w:t>
      </w:r>
      <w:r>
        <w:t>Σε μια αριθμητική πρόοδο ισχύει: α</w:t>
      </w:r>
      <w:r>
        <w:rPr>
          <w:vertAlign w:val="subscript"/>
        </w:rPr>
        <w:t>7</w:t>
      </w:r>
      <w:r>
        <w:t xml:space="preserve"> – α</w:t>
      </w:r>
      <w:r>
        <w:rPr>
          <w:vertAlign w:val="subscript"/>
        </w:rPr>
        <w:t>2</w:t>
      </w:r>
      <w:r>
        <w:t xml:space="preserve"> = 20 και α</w:t>
      </w:r>
      <w:r>
        <w:rPr>
          <w:vertAlign w:val="subscript"/>
        </w:rPr>
        <w:t>3</w:t>
      </w:r>
      <w:r>
        <w:t xml:space="preserve"> = 11. Να βρείτε το πλήθος των όρων που </w:t>
      </w:r>
    </w:p>
    <w:p w:rsidR="00A33104" w:rsidRDefault="00A33104" w:rsidP="00A33104">
      <w:pPr>
        <w:ind w:left="-993" w:right="-851"/>
        <w:jc w:val="both"/>
        <w:rPr>
          <w:b/>
        </w:rPr>
      </w:pPr>
      <w:r>
        <w:rPr>
          <w:b/>
          <w:sz w:val="40"/>
        </w:rPr>
        <w:t xml:space="preserve">   </w:t>
      </w:r>
      <w:r>
        <w:t xml:space="preserve">πρέπει να πάρουμε ώστε το άθροισμα τους να είναι 105.                                              </w:t>
      </w:r>
      <w:r>
        <w:rPr>
          <w:b/>
        </w:rPr>
        <w:t>(</w:t>
      </w:r>
      <w:r>
        <w:rPr>
          <w:b/>
          <w:lang w:val="en-US"/>
        </w:rPr>
        <w:t xml:space="preserve">25 </w:t>
      </w:r>
      <w:r>
        <w:rPr>
          <w:b/>
        </w:rPr>
        <w:t xml:space="preserve"> μονάδες)</w:t>
      </w:r>
    </w:p>
    <w:p w:rsidR="00A33104" w:rsidRDefault="00A33104" w:rsidP="00A33104">
      <w:pPr>
        <w:ind w:left="-993" w:right="-1050"/>
        <w:jc w:val="both"/>
        <w:rPr>
          <w:b/>
          <w:u w:val="single"/>
        </w:rPr>
      </w:pPr>
      <w:r>
        <w:t xml:space="preserve">                 </w:t>
      </w:r>
      <w:r>
        <w:rPr>
          <w:b/>
          <w:u w:val="single"/>
        </w:rPr>
        <w:t>Λύση</w:t>
      </w:r>
    </w:p>
    <w:p w:rsidR="00A33104" w:rsidRPr="00A33104" w:rsidRDefault="00A33104" w:rsidP="00A33104">
      <w:pPr>
        <w:ind w:right="-851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</w:t>
      </w:r>
      <w:r>
        <w:t xml:space="preserve">Σελίδα  </w:t>
      </w:r>
      <w:r>
        <w:rPr>
          <w:lang w:val="en-US"/>
        </w:rPr>
        <w:t>2</w:t>
      </w:r>
    </w:p>
    <w:p w:rsidR="00A33104" w:rsidRDefault="00A33104" w:rsidP="00A33104">
      <w:pPr>
        <w:ind w:right="-851"/>
        <w:jc w:val="both"/>
        <w:rPr>
          <w:b/>
          <w:u w:val="single"/>
        </w:rPr>
      </w:pPr>
    </w:p>
    <w:p w:rsidR="00A33104" w:rsidRDefault="00A33104" w:rsidP="00A33104">
      <w:pPr>
        <w:ind w:left="-993" w:right="-1050"/>
        <w:jc w:val="both"/>
        <w:rPr>
          <w:b/>
          <w:sz w:val="40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left="-426" w:right="-680"/>
        <w:jc w:val="both"/>
      </w:pPr>
    </w:p>
    <w:p w:rsidR="009639ED" w:rsidRDefault="009639ED">
      <w:pPr>
        <w:ind w:right="-680"/>
        <w:jc w:val="both"/>
      </w:pPr>
    </w:p>
    <w:p w:rsidR="009639ED" w:rsidRDefault="009639ED">
      <w:pPr>
        <w:ind w:left="-851" w:right="-851"/>
        <w:jc w:val="both"/>
        <w:rPr>
          <w:b/>
          <w:u w:val="single"/>
          <w:lang w:val="en-US"/>
        </w:rPr>
      </w:pPr>
      <w:r>
        <w:rPr>
          <w:b/>
        </w:rPr>
        <w:t xml:space="preserve"> </w:t>
      </w:r>
      <w:r>
        <w:tab/>
        <w:t xml:space="preserve">             </w:t>
      </w:r>
      <w:r>
        <w:rPr>
          <w:b/>
          <w:u w:val="single"/>
        </w:rPr>
        <w:t>Θέμα  3</w:t>
      </w:r>
      <w:r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</w:p>
    <w:p w:rsidR="00A33104" w:rsidRPr="00A33104" w:rsidRDefault="00A33104">
      <w:pPr>
        <w:ind w:left="-851" w:right="-851"/>
        <w:jc w:val="both"/>
        <w:rPr>
          <w:b/>
          <w:u w:val="single"/>
          <w:lang w:val="en-US"/>
        </w:rPr>
      </w:pPr>
    </w:p>
    <w:p w:rsidR="009639ED" w:rsidRDefault="009639ED">
      <w:pPr>
        <w:ind w:left="-851" w:right="-851"/>
        <w:jc w:val="both"/>
      </w:pPr>
      <w:r>
        <w:t xml:space="preserve">           Να βρείτε τρείς αριθμούς </w:t>
      </w:r>
      <w:r>
        <w:rPr>
          <w:b/>
        </w:rPr>
        <w:t>α, β, γ,</w:t>
      </w:r>
      <w:r>
        <w:t>, αν γνωρίζουμε ότι:</w:t>
      </w:r>
    </w:p>
    <w:p w:rsidR="009639ED" w:rsidRDefault="009639ED">
      <w:pPr>
        <w:numPr>
          <w:ilvl w:val="0"/>
          <w:numId w:val="4"/>
        </w:numPr>
        <w:ind w:right="-680"/>
        <w:jc w:val="both"/>
      </w:pPr>
      <w:r>
        <w:rPr>
          <w:b/>
          <w:lang w:val="en-US"/>
        </w:rPr>
        <w:t>α+β+γ=35.</w:t>
      </w:r>
    </w:p>
    <w:p w:rsidR="009639ED" w:rsidRDefault="009639ED">
      <w:pPr>
        <w:numPr>
          <w:ilvl w:val="0"/>
          <w:numId w:val="4"/>
        </w:numPr>
        <w:ind w:right="-680"/>
        <w:jc w:val="both"/>
      </w:pPr>
      <w:r w:rsidRPr="000C740F">
        <w:t xml:space="preserve">οι  </w:t>
      </w:r>
      <w:r w:rsidRPr="000C740F">
        <w:rPr>
          <w:b/>
        </w:rPr>
        <w:t xml:space="preserve">α, β, γ,  </w:t>
      </w:r>
      <w:r w:rsidRPr="000C740F">
        <w:t>είναι διαδοχικοί όροι γεωμ. προόδου.</w:t>
      </w:r>
    </w:p>
    <w:p w:rsidR="00A33104" w:rsidRPr="00A33104" w:rsidRDefault="009639ED" w:rsidP="00A33104">
      <w:pPr>
        <w:numPr>
          <w:ilvl w:val="0"/>
          <w:numId w:val="4"/>
        </w:numPr>
        <w:ind w:right="-680"/>
        <w:jc w:val="both"/>
      </w:pPr>
      <w:r w:rsidRPr="000C740F">
        <w:t xml:space="preserve">οι  </w:t>
      </w:r>
      <w:r w:rsidRPr="000C740F">
        <w:rPr>
          <w:b/>
        </w:rPr>
        <w:t xml:space="preserve">α-5, β, γ,  </w:t>
      </w:r>
      <w:r w:rsidRPr="000C740F">
        <w:t xml:space="preserve">είναι διαδοχικοί όροι  αριθμ. προόδου.                               </w:t>
      </w:r>
    </w:p>
    <w:p w:rsidR="009639ED" w:rsidRDefault="00A33104" w:rsidP="00A33104">
      <w:pPr>
        <w:ind w:right="-680"/>
        <w:jc w:val="both"/>
      </w:pPr>
      <w:r>
        <w:rPr>
          <w:lang w:val="en-US"/>
        </w:rPr>
        <w:t xml:space="preserve">                                                                                                        </w:t>
      </w:r>
      <w:r w:rsidRPr="00A33104">
        <w:t xml:space="preserve">                   </w:t>
      </w:r>
      <w:r w:rsidR="009639ED" w:rsidRPr="000C740F">
        <w:t xml:space="preserve">    </w:t>
      </w:r>
      <w:r w:rsidR="009639ED">
        <w:rPr>
          <w:b/>
          <w:lang w:val="en-US"/>
        </w:rPr>
        <w:t xml:space="preserve">(25 </w:t>
      </w:r>
      <w:r w:rsidR="009639ED">
        <w:rPr>
          <w:b/>
        </w:rPr>
        <w:t>μονάδες)</w:t>
      </w:r>
      <w:r w:rsidR="009639ED">
        <w:t xml:space="preserve"> </w:t>
      </w:r>
    </w:p>
    <w:p w:rsidR="009639ED" w:rsidRDefault="009639ED">
      <w:pPr>
        <w:ind w:left="-680" w:right="-680"/>
        <w:jc w:val="both"/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Λύση</w:t>
      </w:r>
    </w:p>
    <w:p w:rsidR="009639ED" w:rsidRDefault="009639ED">
      <w:pPr>
        <w:ind w:left="-680" w:right="-680"/>
        <w:jc w:val="both"/>
        <w:rPr>
          <w:lang w:val="en-US"/>
        </w:rPr>
      </w:pPr>
    </w:p>
    <w:p w:rsidR="009639ED" w:rsidRDefault="009639ED">
      <w:pPr>
        <w:ind w:left="-680" w:right="-680"/>
        <w:jc w:val="both"/>
        <w:rPr>
          <w:b/>
          <w:u w:val="single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Pr="00A33104" w:rsidRDefault="009639ED">
      <w:pPr>
        <w:ind w:right="-851"/>
        <w:jc w:val="both"/>
        <w:rPr>
          <w:lang w:val="en-US"/>
        </w:rPr>
      </w:pPr>
      <w:r>
        <w:t xml:space="preserve">                                </w:t>
      </w:r>
      <w:r w:rsidR="00A33104">
        <w:t xml:space="preserve">                       </w:t>
      </w: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A33104" w:rsidRDefault="00A33104">
      <w:pPr>
        <w:ind w:right="-851"/>
        <w:jc w:val="both"/>
        <w:rPr>
          <w:b/>
          <w:u w:val="single"/>
          <w:lang w:val="en-US"/>
        </w:rPr>
      </w:pPr>
    </w:p>
    <w:p w:rsidR="00A33104" w:rsidRDefault="00A33104">
      <w:pPr>
        <w:ind w:right="-851"/>
        <w:jc w:val="both"/>
        <w:rPr>
          <w:b/>
          <w:u w:val="single"/>
          <w:lang w:val="en-US"/>
        </w:rPr>
      </w:pPr>
    </w:p>
    <w:p w:rsidR="009D4213" w:rsidRDefault="009D4213" w:rsidP="00A33104">
      <w:pPr>
        <w:ind w:right="-851"/>
        <w:jc w:val="both"/>
        <w:rPr>
          <w:b/>
          <w:u w:val="single"/>
        </w:rPr>
      </w:pPr>
    </w:p>
    <w:p w:rsidR="009D4213" w:rsidRDefault="009D4213" w:rsidP="00A33104">
      <w:pPr>
        <w:ind w:right="-851"/>
        <w:jc w:val="both"/>
        <w:rPr>
          <w:b/>
          <w:u w:val="single"/>
        </w:rPr>
      </w:pPr>
    </w:p>
    <w:p w:rsidR="00A33104" w:rsidRPr="009D4213" w:rsidRDefault="009D4213" w:rsidP="00A33104">
      <w:pPr>
        <w:ind w:right="-851"/>
        <w:jc w:val="both"/>
        <w:rPr>
          <w:lang w:val="en-US"/>
        </w:rPr>
      </w:pPr>
      <w:r w:rsidRPr="009D4213">
        <w:rPr>
          <w:b/>
        </w:rPr>
        <w:lastRenderedPageBreak/>
        <w:t xml:space="preserve">                                                       </w:t>
      </w:r>
      <w:r w:rsidR="00A33104" w:rsidRPr="009D4213">
        <w:rPr>
          <w:lang w:val="en-US"/>
        </w:rPr>
        <w:t xml:space="preserve">   </w:t>
      </w:r>
      <w:r w:rsidR="00A33104" w:rsidRPr="009D4213">
        <w:t xml:space="preserve">Σελίδα  </w:t>
      </w:r>
      <w:r w:rsidR="00A33104" w:rsidRPr="009D4213">
        <w:rPr>
          <w:lang w:val="en-US"/>
        </w:rPr>
        <w:t>3</w:t>
      </w:r>
    </w:p>
    <w:p w:rsidR="00A33104" w:rsidRPr="009D4213" w:rsidRDefault="00A33104">
      <w:pPr>
        <w:ind w:right="-851"/>
        <w:jc w:val="both"/>
        <w:rPr>
          <w:b/>
          <w:lang w:val="en-US"/>
        </w:rPr>
      </w:pPr>
    </w:p>
    <w:p w:rsidR="00A33104" w:rsidRPr="009D4213" w:rsidRDefault="00A33104">
      <w:pPr>
        <w:ind w:right="-851"/>
        <w:jc w:val="both"/>
        <w:rPr>
          <w:b/>
          <w:lang w:val="en-US"/>
        </w:rPr>
      </w:pPr>
    </w:p>
    <w:p w:rsidR="00A33104" w:rsidRDefault="00A33104">
      <w:pPr>
        <w:ind w:right="-851"/>
        <w:jc w:val="both"/>
        <w:rPr>
          <w:b/>
          <w:u w:val="single"/>
          <w:lang w:val="en-US"/>
        </w:rPr>
      </w:pPr>
    </w:p>
    <w:p w:rsidR="009639ED" w:rsidRDefault="009639ED">
      <w:pPr>
        <w:ind w:right="-851"/>
        <w:jc w:val="both"/>
        <w:rPr>
          <w:b/>
          <w:u w:val="single"/>
          <w:vertAlign w:val="superscript"/>
          <w:lang w:val="en-US"/>
        </w:rPr>
      </w:pPr>
      <w:r>
        <w:rPr>
          <w:b/>
          <w:u w:val="single"/>
        </w:rPr>
        <w:t xml:space="preserve"> Θέμα  4</w:t>
      </w:r>
      <w:r>
        <w:rPr>
          <w:b/>
          <w:u w:val="single"/>
          <w:vertAlign w:val="superscript"/>
        </w:rPr>
        <w:t>ο</w:t>
      </w:r>
    </w:p>
    <w:p w:rsidR="00A33104" w:rsidRPr="00A33104" w:rsidRDefault="00A33104">
      <w:pPr>
        <w:ind w:right="-851"/>
        <w:jc w:val="both"/>
        <w:rPr>
          <w:b/>
          <w:u w:val="single"/>
          <w:vertAlign w:val="superscript"/>
          <w:lang w:val="en-US"/>
        </w:rPr>
      </w:pPr>
    </w:p>
    <w:p w:rsidR="009639ED" w:rsidRPr="000C740F" w:rsidRDefault="009639ED">
      <w:pPr>
        <w:ind w:left="-567" w:right="-680"/>
        <w:jc w:val="both"/>
      </w:pPr>
      <w:r w:rsidRPr="000C740F">
        <w:t xml:space="preserve">    </w:t>
      </w:r>
      <w:r>
        <w:t xml:space="preserve">Στα πρώτα γενέθλια του παιδιού τους, δυο γονείς του καταθέτουν ένα χρηματικό ποσό. Ο πατέρας  καταθέτει  150 </w:t>
      </w:r>
      <w:r>
        <w:rPr>
          <w:lang w:val="en-US"/>
        </w:rPr>
        <w:t>Euro</w:t>
      </w:r>
      <w:r>
        <w:t xml:space="preserve"> και κάθε χρόνο στα γενέθλια του παιδιού, θα αυξάνει το ποσό κατά 6 Euro. Η μητέρα καταθέτει τώρα μόνο 1 Euro και κάθε επόμενα γενέθλια του παιδιού, θα διπλασιάζει το προηγούμενο ποσό.</w:t>
      </w:r>
    </w:p>
    <w:p w:rsidR="009639ED" w:rsidRPr="000C740F" w:rsidRDefault="009639ED">
      <w:pPr>
        <w:ind w:left="-709" w:right="-680"/>
        <w:jc w:val="both"/>
        <w:rPr>
          <w:b/>
        </w:rPr>
      </w:pPr>
      <w:r>
        <w:rPr>
          <w:b/>
        </w:rPr>
        <w:t>α</w:t>
      </w:r>
      <w:r w:rsidRPr="000C740F">
        <w:rPr>
          <w:b/>
        </w:rPr>
        <w:t>)</w:t>
      </w:r>
      <w:r>
        <w:t xml:space="preserve"> Πόσα χρήματα θα καταθέσει ο πατέρας στα δέκατα γενέθλια του παιδιού του</w:t>
      </w:r>
      <w:r w:rsidRPr="000C740F">
        <w:t xml:space="preserve">;        </w:t>
      </w:r>
      <w:r w:rsidRPr="000C740F">
        <w:rPr>
          <w:b/>
        </w:rPr>
        <w:t>(5 μονάδες)</w:t>
      </w:r>
    </w:p>
    <w:p w:rsidR="009639ED" w:rsidRPr="000C740F" w:rsidRDefault="009639ED">
      <w:pPr>
        <w:ind w:left="-709" w:right="-680"/>
        <w:jc w:val="both"/>
        <w:rPr>
          <w:b/>
        </w:rPr>
      </w:pPr>
      <w:r w:rsidRPr="000C740F">
        <w:rPr>
          <w:b/>
        </w:rPr>
        <w:t>β)</w:t>
      </w:r>
      <w:r>
        <w:t xml:space="preserve"> Πόσα χρήματα θα καταθέσει η μητέρα στα έκτα γενέθλια του παιδιού της</w:t>
      </w:r>
      <w:r w:rsidRPr="000C740F">
        <w:t xml:space="preserve">;               </w:t>
      </w:r>
      <w:r w:rsidRPr="000C740F">
        <w:rPr>
          <w:b/>
        </w:rPr>
        <w:t>(5 μονάδες)</w:t>
      </w:r>
    </w:p>
    <w:p w:rsidR="009639ED" w:rsidRPr="000C740F" w:rsidRDefault="009639ED">
      <w:pPr>
        <w:ind w:left="-709" w:right="-680"/>
        <w:jc w:val="both"/>
      </w:pPr>
      <w:r w:rsidRPr="000C740F">
        <w:rPr>
          <w:b/>
        </w:rPr>
        <w:t xml:space="preserve">γ) </w:t>
      </w:r>
      <w:r w:rsidRPr="000C740F">
        <w:t xml:space="preserve">Αν μετά τα δέκατα όγδοα γενέθλια του το παιδί κάνει ανάληψη των καταθέσεων των  γονιών του, </w:t>
      </w:r>
    </w:p>
    <w:p w:rsidR="009639ED" w:rsidRPr="000C740F" w:rsidRDefault="009639ED">
      <w:pPr>
        <w:ind w:left="-709" w:right="-680"/>
        <w:jc w:val="both"/>
        <w:rPr>
          <w:b/>
        </w:rPr>
      </w:pPr>
      <w:r w:rsidRPr="000C740F">
        <w:rPr>
          <w:b/>
        </w:rPr>
        <w:t xml:space="preserve">   </w:t>
      </w:r>
      <w:r w:rsidRPr="000C740F">
        <w:t xml:space="preserve">πόσα χρήματα θα εισπράξει συνολικά;                                                                       </w:t>
      </w:r>
      <w:r w:rsidRPr="000C740F">
        <w:rPr>
          <w:b/>
        </w:rPr>
        <w:t>(6 μονάδες)</w:t>
      </w:r>
    </w:p>
    <w:p w:rsidR="009639ED" w:rsidRPr="000C740F" w:rsidRDefault="009639ED">
      <w:pPr>
        <w:ind w:left="-709" w:right="-680"/>
        <w:jc w:val="both"/>
      </w:pPr>
      <w:r w:rsidRPr="000C740F">
        <w:rPr>
          <w:b/>
        </w:rPr>
        <w:t xml:space="preserve">δ) </w:t>
      </w:r>
      <w:r w:rsidRPr="000C740F">
        <w:t>Σε ποια γενέθλια του παιδιού, το ποσό που θα καταθέσει η μητέρα του θα ξεπεράσει</w:t>
      </w:r>
    </w:p>
    <w:p w:rsidR="009639ED" w:rsidRDefault="009639ED">
      <w:pPr>
        <w:ind w:left="-709" w:right="-680"/>
        <w:jc w:val="both"/>
        <w:rPr>
          <w:b/>
        </w:rPr>
      </w:pPr>
      <w:r w:rsidRPr="000C740F">
        <w:rPr>
          <w:b/>
        </w:rPr>
        <w:t xml:space="preserve">  </w:t>
      </w:r>
      <w:r w:rsidRPr="000C740F">
        <w:t xml:space="preserve"> </w:t>
      </w:r>
      <w:r>
        <w:rPr>
          <w:lang w:val="en-US"/>
        </w:rPr>
        <w:t xml:space="preserve">τα 1030 Euro;                                                                                                              </w:t>
      </w:r>
      <w:r w:rsidR="00D32BF9">
        <w:t xml:space="preserve"> </w:t>
      </w:r>
      <w:r>
        <w:rPr>
          <w:b/>
          <w:lang w:val="en-US"/>
        </w:rPr>
        <w:t>(9 μονάδες)</w:t>
      </w:r>
    </w:p>
    <w:p w:rsidR="009639ED" w:rsidRDefault="009639ED">
      <w:pPr>
        <w:ind w:right="-680"/>
        <w:jc w:val="both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Λύση</w:t>
      </w:r>
    </w:p>
    <w:p w:rsidR="009639ED" w:rsidRDefault="009639ED">
      <w:pPr>
        <w:ind w:left="-851" w:right="-851"/>
        <w:jc w:val="both"/>
        <w:rPr>
          <w:b/>
        </w:rPr>
      </w:pPr>
      <w:r>
        <w:rPr>
          <w:b/>
          <w:sz w:val="40"/>
        </w:rPr>
        <w:tab/>
      </w:r>
      <w:r>
        <w:rPr>
          <w:b/>
        </w:rPr>
        <w:t xml:space="preserve"> </w:t>
      </w:r>
    </w:p>
    <w:p w:rsidR="009639ED" w:rsidRDefault="009639ED">
      <w:pPr>
        <w:ind w:left="5760" w:right="-851"/>
        <w:jc w:val="both"/>
      </w:pPr>
    </w:p>
    <w:p w:rsidR="009639ED" w:rsidRDefault="009639ED">
      <w:pPr>
        <w:ind w:left="7200" w:right="-851"/>
        <w:jc w:val="both"/>
      </w:pPr>
      <w:r>
        <w:t xml:space="preserve">  </w:t>
      </w:r>
      <w:r>
        <w:tab/>
      </w: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right="-851"/>
        <w:jc w:val="both"/>
      </w:pPr>
    </w:p>
    <w:p w:rsidR="009639ED" w:rsidRDefault="009639ED">
      <w:pPr>
        <w:ind w:left="-680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spacing w:line="360" w:lineRule="auto"/>
        <w:ind w:left="-851" w:right="-851"/>
        <w:jc w:val="both"/>
      </w:pPr>
      <w:r>
        <w:t xml:space="preserve"> </w:t>
      </w:r>
    </w:p>
    <w:p w:rsidR="009639ED" w:rsidRDefault="009639ED">
      <w:pPr>
        <w:spacing w:line="360" w:lineRule="auto"/>
        <w:ind w:left="-851" w:right="-1049"/>
        <w:jc w:val="both"/>
        <w:rPr>
          <w:b/>
        </w:rPr>
      </w:pPr>
    </w:p>
    <w:p w:rsidR="009639ED" w:rsidRDefault="009639ED">
      <w:pPr>
        <w:spacing w:line="360" w:lineRule="auto"/>
        <w:ind w:left="-851" w:right="-1049"/>
        <w:jc w:val="both"/>
      </w:pPr>
    </w:p>
    <w:p w:rsidR="009639ED" w:rsidRDefault="009639ED">
      <w:pPr>
        <w:spacing w:line="360" w:lineRule="auto"/>
        <w:ind w:left="-851" w:right="-1049"/>
        <w:jc w:val="both"/>
        <w:rPr>
          <w:b/>
        </w:rPr>
      </w:pPr>
    </w:p>
    <w:p w:rsidR="009639ED" w:rsidRDefault="009639ED">
      <w:pPr>
        <w:spacing w:line="360" w:lineRule="auto"/>
        <w:ind w:left="-851" w:right="-1049"/>
        <w:jc w:val="both"/>
      </w:pPr>
    </w:p>
    <w:p w:rsidR="009639ED" w:rsidRDefault="009639ED">
      <w:pPr>
        <w:ind w:left="-851" w:right="-1050"/>
        <w:jc w:val="both"/>
      </w:pPr>
    </w:p>
    <w:sectPr w:rsidR="009639ED">
      <w:pgSz w:w="11906" w:h="16838" w:code="9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20B7F"/>
    <w:multiLevelType w:val="singleLevel"/>
    <w:tmpl w:val="94A615B0"/>
    <w:lvl w:ilvl="0">
      <w:start w:val="4"/>
      <w:numFmt w:val="decimal"/>
      <w:lvlText w:val="%1."/>
      <w:lvlJc w:val="left"/>
      <w:pPr>
        <w:tabs>
          <w:tab w:val="num" w:pos="-320"/>
        </w:tabs>
        <w:ind w:left="-320" w:hanging="360"/>
      </w:pPr>
      <w:rPr>
        <w:rFonts w:hint="default"/>
        <w:b/>
      </w:rPr>
    </w:lvl>
  </w:abstractNum>
  <w:abstractNum w:abstractNumId="2">
    <w:nsid w:val="10C45370"/>
    <w:multiLevelType w:val="singleLevel"/>
    <w:tmpl w:val="76CE2B32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360"/>
      </w:pPr>
      <w:rPr>
        <w:rFonts w:hint="default"/>
        <w:b/>
      </w:rPr>
    </w:lvl>
  </w:abstractNum>
  <w:abstractNum w:abstractNumId="3">
    <w:nsid w:val="5C9C1A09"/>
    <w:multiLevelType w:val="singleLevel"/>
    <w:tmpl w:val="05864CC4"/>
    <w:lvl w:ilvl="0">
      <w:start w:val="1"/>
      <w:numFmt w:val="decimal"/>
      <w:lvlText w:val="%1."/>
      <w:lvlJc w:val="left"/>
      <w:pPr>
        <w:tabs>
          <w:tab w:val="num" w:pos="-146"/>
        </w:tabs>
        <w:ind w:left="-146" w:hanging="360"/>
      </w:pPr>
      <w:rPr>
        <w:rFonts w:hint="default"/>
        <w:b/>
      </w:rPr>
    </w:lvl>
  </w:abstractNum>
  <w:abstractNum w:abstractNumId="4">
    <w:nsid w:val="7B25036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64DB"/>
    <w:rsid w:val="00041786"/>
    <w:rsid w:val="000C740F"/>
    <w:rsid w:val="00122336"/>
    <w:rsid w:val="002C3480"/>
    <w:rsid w:val="002F7E45"/>
    <w:rsid w:val="0031519D"/>
    <w:rsid w:val="00766BC1"/>
    <w:rsid w:val="007864DB"/>
    <w:rsid w:val="007F6E8B"/>
    <w:rsid w:val="00891249"/>
    <w:rsid w:val="009639ED"/>
    <w:rsid w:val="009A5D78"/>
    <w:rsid w:val="009D4213"/>
    <w:rsid w:val="00A2213B"/>
    <w:rsid w:val="00A33104"/>
    <w:rsid w:val="00D32BF9"/>
    <w:rsid w:val="00E12077"/>
    <w:rsid w:val="00FB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851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pPr>
      <w:keepNext/>
      <w:ind w:left="-680" w:right="-68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-851"/>
      <w:jc w:val="both"/>
      <w:outlineLvl w:val="3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character" w:customStyle="1" w:styleId="3Char">
    <w:name w:val="Επικεφαλίδα 3 Char"/>
    <w:basedOn w:val="a0"/>
    <w:link w:val="3"/>
    <w:rsid w:val="009D4213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Σελίδα  1</vt:lpstr>
    </vt:vector>
  </TitlesOfParts>
  <Company>Unknown Organization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1</dc:title>
  <dc:creator>SAEL</dc:creator>
  <cp:lastModifiedBy>test</cp:lastModifiedBy>
  <cp:revision>2</cp:revision>
  <cp:lastPrinted>2003-03-14T23:49:00Z</cp:lastPrinted>
  <dcterms:created xsi:type="dcterms:W3CDTF">2013-12-02T20:42:00Z</dcterms:created>
  <dcterms:modified xsi:type="dcterms:W3CDTF">2013-12-02T20:42:00Z</dcterms:modified>
</cp:coreProperties>
</file>