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BE" w:rsidRPr="003B233C" w:rsidRDefault="003B233C" w:rsidP="003B233C">
      <w:pPr>
        <w:jc w:val="center"/>
        <w:rPr>
          <w:b/>
          <w:sz w:val="28"/>
          <w:szCs w:val="28"/>
        </w:rPr>
      </w:pPr>
      <w:r w:rsidRPr="003B233C">
        <w:rPr>
          <w:b/>
          <w:spacing w:val="40"/>
          <w:sz w:val="28"/>
          <w:szCs w:val="28"/>
        </w:rPr>
        <w:t>Π</w:t>
      </w:r>
      <w:r w:rsidRPr="003B233C">
        <w:rPr>
          <w:b/>
          <w:sz w:val="28"/>
          <w:szCs w:val="28"/>
        </w:rPr>
        <w:t>ίνακας 1</w:t>
      </w:r>
    </w:p>
    <w:p w:rsidR="00675C13" w:rsidRDefault="00675C13" w:rsidP="006C74CB">
      <w:pPr>
        <w:jc w:val="both"/>
      </w:pPr>
    </w:p>
    <w:tbl>
      <w:tblPr>
        <w:tblStyle w:val="a3"/>
        <w:tblW w:w="9720" w:type="dxa"/>
        <w:tblInd w:w="-132" w:type="dxa"/>
        <w:tblLook w:val="01E0"/>
      </w:tblPr>
      <w:tblGrid>
        <w:gridCol w:w="1800"/>
        <w:gridCol w:w="3360"/>
        <w:gridCol w:w="1057"/>
        <w:gridCol w:w="3503"/>
      </w:tblGrid>
      <w:tr w:rsidR="00675C13">
        <w:tc>
          <w:tcPr>
            <w:tcW w:w="1800" w:type="dxa"/>
          </w:tcPr>
          <w:p w:rsidR="00675C13" w:rsidRDefault="00675C13" w:rsidP="006C74CB">
            <w:pPr>
              <w:jc w:val="center"/>
              <w:rPr>
                <w:b/>
                <w:i/>
                <w:sz w:val="22"/>
                <w:szCs w:val="22"/>
              </w:rPr>
            </w:pPr>
            <w:r w:rsidRPr="003E207A">
              <w:rPr>
                <w:b/>
                <w:i/>
                <w:sz w:val="22"/>
                <w:szCs w:val="22"/>
              </w:rPr>
              <w:t>Λεξικ</w:t>
            </w:r>
            <w:r w:rsidR="003E207A" w:rsidRPr="003E207A">
              <w:rPr>
                <w:b/>
                <w:i/>
                <w:sz w:val="22"/>
                <w:szCs w:val="22"/>
              </w:rPr>
              <w:t>ά Α</w:t>
            </w:r>
            <w:r w:rsidRPr="003E207A">
              <w:rPr>
                <w:b/>
                <w:i/>
                <w:sz w:val="22"/>
                <w:szCs w:val="22"/>
              </w:rPr>
              <w:t>γγλικής</w:t>
            </w:r>
          </w:p>
          <w:p w:rsidR="003E207A" w:rsidRPr="003E207A" w:rsidRDefault="003E207A" w:rsidP="006C74C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360" w:type="dxa"/>
          </w:tcPr>
          <w:p w:rsidR="00675C13" w:rsidRPr="003E207A" w:rsidRDefault="00675C13" w:rsidP="006C74CB">
            <w:pPr>
              <w:jc w:val="center"/>
              <w:rPr>
                <w:b/>
                <w:i/>
                <w:sz w:val="22"/>
                <w:szCs w:val="22"/>
              </w:rPr>
            </w:pPr>
            <w:r w:rsidRPr="003E207A">
              <w:rPr>
                <w:b/>
                <w:i/>
                <w:sz w:val="22"/>
                <w:szCs w:val="22"/>
              </w:rPr>
              <w:t>Αριθμός ελληνικών λέξεων</w:t>
            </w:r>
          </w:p>
        </w:tc>
        <w:tc>
          <w:tcPr>
            <w:tcW w:w="1057" w:type="dxa"/>
          </w:tcPr>
          <w:p w:rsidR="00675C13" w:rsidRPr="003E207A" w:rsidRDefault="00675C13" w:rsidP="006C74CB">
            <w:pPr>
              <w:jc w:val="center"/>
              <w:rPr>
                <w:b/>
                <w:i/>
                <w:sz w:val="22"/>
                <w:szCs w:val="22"/>
              </w:rPr>
            </w:pPr>
            <w:r w:rsidRPr="003E207A">
              <w:rPr>
                <w:b/>
                <w:i/>
                <w:sz w:val="22"/>
                <w:szCs w:val="22"/>
              </w:rPr>
              <w:t>Ποσοστό</w:t>
            </w:r>
          </w:p>
        </w:tc>
        <w:tc>
          <w:tcPr>
            <w:tcW w:w="3503" w:type="dxa"/>
          </w:tcPr>
          <w:p w:rsidR="00675C13" w:rsidRPr="003E207A" w:rsidRDefault="00675C13" w:rsidP="006C74CB">
            <w:pPr>
              <w:jc w:val="center"/>
              <w:rPr>
                <w:b/>
                <w:i/>
                <w:sz w:val="22"/>
                <w:szCs w:val="22"/>
              </w:rPr>
            </w:pPr>
            <w:r w:rsidRPr="003E207A">
              <w:rPr>
                <w:b/>
                <w:i/>
                <w:sz w:val="22"/>
                <w:szCs w:val="22"/>
              </w:rPr>
              <w:t>Παρατηρήσεις</w:t>
            </w:r>
          </w:p>
        </w:tc>
      </w:tr>
      <w:tr w:rsidR="00675C13">
        <w:trPr>
          <w:trHeight w:val="869"/>
        </w:trPr>
        <w:tc>
          <w:tcPr>
            <w:tcW w:w="1800" w:type="dxa"/>
          </w:tcPr>
          <w:p w:rsidR="00675C13" w:rsidRPr="003E207A" w:rsidRDefault="00675C13" w:rsidP="006C74CB">
            <w:pPr>
              <w:jc w:val="both"/>
            </w:pPr>
            <w:r w:rsidRPr="003E207A">
              <w:t xml:space="preserve">Γενικά Λεξικά </w:t>
            </w:r>
          </w:p>
        </w:tc>
        <w:tc>
          <w:tcPr>
            <w:tcW w:w="3360" w:type="dxa"/>
          </w:tcPr>
          <w:p w:rsidR="00675C13" w:rsidRPr="003E207A" w:rsidRDefault="00675C13" w:rsidP="006C74CB">
            <w:pPr>
              <w:jc w:val="both"/>
            </w:pPr>
            <w:r w:rsidRPr="003E207A">
              <w:t>5000 - 8500 λέξεις</w:t>
            </w:r>
          </w:p>
        </w:tc>
        <w:tc>
          <w:tcPr>
            <w:tcW w:w="1057" w:type="dxa"/>
          </w:tcPr>
          <w:p w:rsidR="00675C13" w:rsidRPr="003E207A" w:rsidRDefault="00675C13" w:rsidP="006C74CB">
            <w:pPr>
              <w:jc w:val="both"/>
            </w:pPr>
            <w:r w:rsidRPr="003E207A">
              <w:t>15-21%</w:t>
            </w:r>
          </w:p>
        </w:tc>
        <w:tc>
          <w:tcPr>
            <w:tcW w:w="3503" w:type="dxa"/>
          </w:tcPr>
          <w:p w:rsidR="00034AFD" w:rsidRPr="003E207A" w:rsidRDefault="00675C13" w:rsidP="006C74CB">
            <w:r w:rsidRPr="003E207A">
              <w:t>Όσο καλύτερο είναι το λεξικό, τόσο υψηλότερη είναι η συμμετοχή της Ελληνικής.</w:t>
            </w:r>
          </w:p>
        </w:tc>
      </w:tr>
      <w:tr w:rsidR="00675C13">
        <w:tc>
          <w:tcPr>
            <w:tcW w:w="1800" w:type="dxa"/>
          </w:tcPr>
          <w:p w:rsidR="00675C13" w:rsidRPr="003E207A" w:rsidRDefault="00675C13" w:rsidP="006C74CB">
            <w:pPr>
              <w:jc w:val="both"/>
            </w:pPr>
            <w:proofErr w:type="spellStart"/>
            <w:r w:rsidRPr="003E207A">
              <w:t>Merrian</w:t>
            </w:r>
            <w:proofErr w:type="spellEnd"/>
            <w:r w:rsidRPr="003E207A">
              <w:t xml:space="preserve"> </w:t>
            </w:r>
            <w:proofErr w:type="spellStart"/>
            <w:r w:rsidRPr="003E207A">
              <w:t>Webster</w:t>
            </w:r>
            <w:proofErr w:type="spellEnd"/>
            <w:r w:rsidRPr="003E207A">
              <w:t xml:space="preserve"> </w:t>
            </w:r>
          </w:p>
        </w:tc>
        <w:tc>
          <w:tcPr>
            <w:tcW w:w="3360" w:type="dxa"/>
          </w:tcPr>
          <w:p w:rsidR="00675C13" w:rsidRPr="003E207A" w:rsidRDefault="00675C13" w:rsidP="006C74CB">
            <w:r w:rsidRPr="003E207A">
              <w:t>Σε σύνολο 166.724 λέξεων η συμμετοχή σε αμιγείς ελληνικές λέξεις είναι 42.914</w:t>
            </w:r>
            <w:r w:rsidR="003E207A">
              <w:t>.</w:t>
            </w:r>
          </w:p>
        </w:tc>
        <w:tc>
          <w:tcPr>
            <w:tcW w:w="1057" w:type="dxa"/>
          </w:tcPr>
          <w:p w:rsidR="00675C13" w:rsidRPr="003E207A" w:rsidRDefault="00675C13" w:rsidP="006C74CB">
            <w:pPr>
              <w:jc w:val="both"/>
            </w:pPr>
            <w:r w:rsidRPr="003E207A">
              <w:t xml:space="preserve">25,73%. </w:t>
            </w:r>
          </w:p>
        </w:tc>
        <w:tc>
          <w:tcPr>
            <w:tcW w:w="3503" w:type="dxa"/>
          </w:tcPr>
          <w:p w:rsidR="00675C13" w:rsidRPr="003E207A" w:rsidRDefault="003E207A" w:rsidP="006C74CB">
            <w:r>
              <w:t xml:space="preserve">Με βάση το πληρέστερο </w:t>
            </w:r>
            <w:r w:rsidR="00034AFD">
              <w:t xml:space="preserve">αυτό, </w:t>
            </w:r>
            <w:r>
              <w:t>μέχρι σήμερα</w:t>
            </w:r>
            <w:r w:rsidR="00034AFD">
              <w:t>,</w:t>
            </w:r>
            <w:r>
              <w:t xml:space="preserve"> αμερικανικό λεξικό, η μία στις </w:t>
            </w:r>
            <w:r w:rsidRPr="003E207A">
              <w:t xml:space="preserve"> </w:t>
            </w:r>
            <w:r>
              <w:t xml:space="preserve">τέσσερις </w:t>
            </w:r>
            <w:r w:rsidRPr="003E207A">
              <w:t>λέξεις του είναι αμιγώς ελληνική.</w:t>
            </w:r>
          </w:p>
        </w:tc>
      </w:tr>
      <w:tr w:rsidR="00675C13">
        <w:tc>
          <w:tcPr>
            <w:tcW w:w="1800" w:type="dxa"/>
          </w:tcPr>
          <w:p w:rsidR="00675C13" w:rsidRPr="003E207A" w:rsidRDefault="003E207A" w:rsidP="006C74CB">
            <w:pPr>
              <w:jc w:val="both"/>
            </w:pPr>
            <w:proofErr w:type="spellStart"/>
            <w:r w:rsidRPr="003E207A">
              <w:t>Dorland</w:t>
            </w:r>
            <w:proofErr w:type="spellEnd"/>
          </w:p>
        </w:tc>
        <w:tc>
          <w:tcPr>
            <w:tcW w:w="3360" w:type="dxa"/>
          </w:tcPr>
          <w:p w:rsidR="00675C13" w:rsidRPr="003E207A" w:rsidRDefault="003E207A" w:rsidP="006C74CB">
            <w:pPr>
              <w:jc w:val="both"/>
            </w:pPr>
            <w:r>
              <w:t xml:space="preserve">Σε </w:t>
            </w:r>
            <w:r w:rsidRPr="003E207A">
              <w:t>σύνολο 46.251 λέξεων, οι αμιγείς ελληνικές λέξεις είναι 24.862</w:t>
            </w:r>
            <w:r>
              <w:t>.</w:t>
            </w:r>
          </w:p>
        </w:tc>
        <w:tc>
          <w:tcPr>
            <w:tcW w:w="1057" w:type="dxa"/>
          </w:tcPr>
          <w:p w:rsidR="00675C13" w:rsidRPr="003E207A" w:rsidRDefault="003E207A" w:rsidP="006C74CB">
            <w:pPr>
              <w:jc w:val="both"/>
            </w:pPr>
            <w:r w:rsidRPr="003E207A">
              <w:t>53,75%</w:t>
            </w:r>
          </w:p>
        </w:tc>
        <w:tc>
          <w:tcPr>
            <w:tcW w:w="3503" w:type="dxa"/>
          </w:tcPr>
          <w:p w:rsidR="00675C13" w:rsidRPr="003E207A" w:rsidRDefault="003E207A" w:rsidP="006C74CB">
            <w:r>
              <w:t>Αν</w:t>
            </w:r>
            <w:r w:rsidRPr="003E207A">
              <w:t xml:space="preserve"> προσθέσουμε και τις λέξεις</w:t>
            </w:r>
            <w:r>
              <w:t>,</w:t>
            </w:r>
            <w:r w:rsidRPr="003E207A">
              <w:t xml:space="preserve"> που </w:t>
            </w:r>
            <w:r>
              <w:t>κατά το ήμισυ είναι ελληνικές (ω</w:t>
            </w:r>
            <w:r w:rsidRPr="003E207A">
              <w:t xml:space="preserve">ς προς το πρώτο ή το δεύτερο συνθετικό </w:t>
            </w:r>
            <w:r>
              <w:t>τους)</w:t>
            </w:r>
            <w:r w:rsidRPr="003E207A">
              <w:t xml:space="preserve"> τότε το ποσοστό αυτό ανέρχεται στο 68%.</w:t>
            </w:r>
          </w:p>
        </w:tc>
      </w:tr>
      <w:tr w:rsidR="00675C13">
        <w:tc>
          <w:tcPr>
            <w:tcW w:w="1800" w:type="dxa"/>
          </w:tcPr>
          <w:p w:rsidR="00675C13" w:rsidRPr="003E207A" w:rsidRDefault="003E207A" w:rsidP="006C74CB">
            <w:pPr>
              <w:jc w:val="both"/>
            </w:pPr>
            <w:proofErr w:type="spellStart"/>
            <w:r w:rsidRPr="003E207A">
              <w:t>Nomenclator</w:t>
            </w:r>
            <w:proofErr w:type="spellEnd"/>
            <w:r w:rsidRPr="003E207A">
              <w:t xml:space="preserve"> </w:t>
            </w:r>
            <w:proofErr w:type="spellStart"/>
            <w:r w:rsidRPr="003E207A">
              <w:t>Zoologicus</w:t>
            </w:r>
            <w:proofErr w:type="spellEnd"/>
          </w:p>
        </w:tc>
        <w:tc>
          <w:tcPr>
            <w:tcW w:w="3360" w:type="dxa"/>
          </w:tcPr>
          <w:p w:rsidR="00675C13" w:rsidRPr="003E207A" w:rsidRDefault="00034AFD" w:rsidP="006C74CB">
            <w:pPr>
              <w:jc w:val="both"/>
            </w:pPr>
            <w:r>
              <w:t xml:space="preserve">Σε </w:t>
            </w:r>
            <w:r w:rsidR="003E207A" w:rsidRPr="003E207A">
              <w:t>337.789 γένη ζώων, η ελληνική συμμετοχή ανέρχεται σε 195.779 λέξεις</w:t>
            </w:r>
            <w:r>
              <w:t>.</w:t>
            </w:r>
          </w:p>
        </w:tc>
        <w:tc>
          <w:tcPr>
            <w:tcW w:w="1057" w:type="dxa"/>
          </w:tcPr>
          <w:p w:rsidR="00675C13" w:rsidRPr="003E207A" w:rsidRDefault="003E207A" w:rsidP="006C74CB">
            <w:pPr>
              <w:jc w:val="both"/>
            </w:pPr>
            <w:r w:rsidRPr="003E207A">
              <w:t>57,96%.</w:t>
            </w:r>
            <w:r w:rsidRPr="003E207A">
              <w:br/>
            </w:r>
          </w:p>
        </w:tc>
        <w:tc>
          <w:tcPr>
            <w:tcW w:w="3503" w:type="dxa"/>
          </w:tcPr>
          <w:p w:rsidR="00034AFD" w:rsidRDefault="00034AFD" w:rsidP="006C74CB">
            <w:r>
              <w:t>Το λεξικό αυτό α</w:t>
            </w:r>
            <w:r w:rsidR="003E207A" w:rsidRPr="003E207A">
              <w:t xml:space="preserve">ποτελεί την επίσημη διεθνή επιστημονική ονοματολογία των γενών των ζώων όλων των ειδών (ερπετών, θηλαστικών, πτηνών, εντόμων, ψαριών κ.λπ.) τα οποία έχουν ανακαλυφθεί μέχρι το 1994. </w:t>
            </w:r>
            <w:r>
              <w:t>Αν</w:t>
            </w:r>
            <w:r w:rsidR="003E207A" w:rsidRPr="003E207A">
              <w:t xml:space="preserve"> κι εδώ προσθέσουμε τις κατά το ήμισυ ελληνικές λέξεις, τότε το ποσοστό ανέρχεται στο 73%</w:t>
            </w:r>
            <w:r>
              <w:t>.</w:t>
            </w:r>
            <w:r w:rsidR="003E207A" w:rsidRPr="003E207A">
              <w:t xml:space="preserve"> </w:t>
            </w:r>
          </w:p>
          <w:p w:rsidR="00675C13" w:rsidRPr="003E207A" w:rsidRDefault="008D0193" w:rsidP="006C74CB">
            <w:r>
              <w:t>Κι όμως, π</w:t>
            </w:r>
            <w:r w:rsidR="003E207A" w:rsidRPr="003E207A">
              <w:t xml:space="preserve">αρά την εκπληκτική αυτή ελληνική </w:t>
            </w:r>
            <w:r w:rsidR="00034AFD" w:rsidRPr="003E207A">
              <w:t>συμμετοχή</w:t>
            </w:r>
            <w:r w:rsidR="003E207A" w:rsidRPr="003E207A">
              <w:t xml:space="preserve">, η αδράνειά μας έχει επιτρέψει να καθιερωθεί διεθνώς η εσφαλμένη αντίληψη ότι στη </w:t>
            </w:r>
            <w:r w:rsidR="00034AFD">
              <w:t xml:space="preserve">Ζωολογία </w:t>
            </w:r>
            <w:r w:rsidR="003E207A" w:rsidRPr="003E207A">
              <w:t xml:space="preserve">επικρατεί </w:t>
            </w:r>
            <w:r w:rsidR="00034AFD">
              <w:t>δ</w:t>
            </w:r>
            <w:r w:rsidR="003E207A" w:rsidRPr="003E207A">
              <w:t>ήθεν η Λατινική ορολογία.</w:t>
            </w:r>
          </w:p>
        </w:tc>
      </w:tr>
    </w:tbl>
    <w:p w:rsidR="00213DE9" w:rsidRDefault="00630163" w:rsidP="006C74CB">
      <w:pPr>
        <w:jc w:val="both"/>
        <w:rPr>
          <w:b/>
          <w:bCs/>
        </w:rPr>
      </w:pPr>
      <w:r w:rsidRPr="00213DE9">
        <w:rPr>
          <w:b/>
          <w:bCs/>
        </w:rPr>
        <w:tab/>
      </w:r>
    </w:p>
    <w:p w:rsidR="000733D0" w:rsidRPr="002720CE" w:rsidRDefault="00213DE9" w:rsidP="003B233C">
      <w:pPr>
        <w:jc w:val="both"/>
        <w:rPr>
          <w:i/>
          <w:sz w:val="22"/>
          <w:szCs w:val="22"/>
        </w:rPr>
      </w:pPr>
      <w:r>
        <w:rPr>
          <w:b/>
          <w:bCs/>
        </w:rPr>
        <w:tab/>
      </w:r>
    </w:p>
    <w:sectPr w:rsidR="000733D0" w:rsidRPr="002720CE" w:rsidSect="00CA36CE">
      <w:headerReference w:type="default" r:id="rId6"/>
      <w:pgSz w:w="11906" w:h="16838" w:code="9"/>
      <w:pgMar w:top="1440" w:right="1797" w:bottom="1440" w:left="179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9E1" w:rsidRDefault="00CF69E1">
      <w:r>
        <w:separator/>
      </w:r>
    </w:p>
  </w:endnote>
  <w:endnote w:type="continuationSeparator" w:id="0">
    <w:p w:rsidR="00CF69E1" w:rsidRDefault="00CF6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9E1" w:rsidRDefault="00CF69E1">
      <w:r>
        <w:separator/>
      </w:r>
    </w:p>
  </w:footnote>
  <w:footnote w:type="continuationSeparator" w:id="0">
    <w:p w:rsidR="00CF69E1" w:rsidRDefault="00CF6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B81" w:rsidRDefault="00C25B81" w:rsidP="00CA6537">
    <w:pPr>
      <w:pStyle w:val="a5"/>
      <w:jc w:val="right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821"/>
    <w:rsid w:val="00034AFD"/>
    <w:rsid w:val="000733D0"/>
    <w:rsid w:val="000A310D"/>
    <w:rsid w:val="00177BC6"/>
    <w:rsid w:val="00213DE9"/>
    <w:rsid w:val="00226061"/>
    <w:rsid w:val="002720CE"/>
    <w:rsid w:val="00290BCE"/>
    <w:rsid w:val="003468FC"/>
    <w:rsid w:val="00393056"/>
    <w:rsid w:val="003B233C"/>
    <w:rsid w:val="003E207A"/>
    <w:rsid w:val="00493E5F"/>
    <w:rsid w:val="0054539A"/>
    <w:rsid w:val="005E0D40"/>
    <w:rsid w:val="00630163"/>
    <w:rsid w:val="00672F91"/>
    <w:rsid w:val="00675C13"/>
    <w:rsid w:val="006C0188"/>
    <w:rsid w:val="006C74CB"/>
    <w:rsid w:val="006D7886"/>
    <w:rsid w:val="006F770D"/>
    <w:rsid w:val="007B79AB"/>
    <w:rsid w:val="007F181C"/>
    <w:rsid w:val="00865F8F"/>
    <w:rsid w:val="00870375"/>
    <w:rsid w:val="00894380"/>
    <w:rsid w:val="008D0193"/>
    <w:rsid w:val="009A5C3B"/>
    <w:rsid w:val="009E29B2"/>
    <w:rsid w:val="00A32D03"/>
    <w:rsid w:val="00AC505F"/>
    <w:rsid w:val="00B4315D"/>
    <w:rsid w:val="00C00BEA"/>
    <w:rsid w:val="00C25B81"/>
    <w:rsid w:val="00C41308"/>
    <w:rsid w:val="00C57F05"/>
    <w:rsid w:val="00CA36CE"/>
    <w:rsid w:val="00CA6537"/>
    <w:rsid w:val="00CE7821"/>
    <w:rsid w:val="00CF69E1"/>
    <w:rsid w:val="00DF7483"/>
    <w:rsid w:val="00E05C41"/>
    <w:rsid w:val="00EA3FD8"/>
    <w:rsid w:val="00F24FEB"/>
    <w:rsid w:val="00F35ADD"/>
    <w:rsid w:val="00F477BE"/>
    <w:rsid w:val="00FC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8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93056"/>
    <w:pPr>
      <w:spacing w:before="100" w:beforeAutospacing="1" w:after="100" w:afterAutospacing="1"/>
    </w:pPr>
  </w:style>
  <w:style w:type="table" w:styleId="a3">
    <w:name w:val="Table Grid"/>
    <w:basedOn w:val="a1"/>
    <w:rsid w:val="00675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3468FC"/>
    <w:rPr>
      <w:rFonts w:ascii="Verdana" w:hAnsi="Verdana" w:hint="default"/>
      <w:strike w:val="0"/>
      <w:dstrike w:val="0"/>
      <w:color w:val="0000FF"/>
      <w:sz w:val="16"/>
      <w:szCs w:val="16"/>
      <w:u w:val="none"/>
      <w:effect w:val="none"/>
    </w:rPr>
  </w:style>
  <w:style w:type="character" w:styleId="-0">
    <w:name w:val="FollowedHyperlink"/>
    <w:basedOn w:val="a0"/>
    <w:rsid w:val="003468FC"/>
    <w:rPr>
      <w:color w:val="800080"/>
      <w:u w:val="single"/>
    </w:rPr>
  </w:style>
  <w:style w:type="paragraph" w:styleId="a4">
    <w:name w:val="Body Text Indent"/>
    <w:basedOn w:val="a"/>
    <w:rsid w:val="00A32D03"/>
    <w:pPr>
      <w:ind w:firstLine="720"/>
      <w:jc w:val="both"/>
    </w:pPr>
    <w:rPr>
      <w:rFonts w:ascii="Arial" w:hAnsi="Arial"/>
    </w:rPr>
  </w:style>
  <w:style w:type="paragraph" w:styleId="a5">
    <w:name w:val="header"/>
    <w:basedOn w:val="a"/>
    <w:rsid w:val="00CA6537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A6537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Ελληνική, η πρωτογλώσσα και μητέρα των γλωσσών</vt:lpstr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Ελληνική, η πρωτογλώσσα και μητέρα των γλωσσών</dc:title>
  <dc:subject/>
  <dc:creator>user</dc:creator>
  <cp:keywords/>
  <dc:description/>
  <cp:lastModifiedBy>Μεταξούλα</cp:lastModifiedBy>
  <cp:revision>4</cp:revision>
  <cp:lastPrinted>2006-02-21T07:00:00Z</cp:lastPrinted>
  <dcterms:created xsi:type="dcterms:W3CDTF">2011-12-30T16:41:00Z</dcterms:created>
  <dcterms:modified xsi:type="dcterms:W3CDTF">2011-12-30T16:43:00Z</dcterms:modified>
</cp:coreProperties>
</file>