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F5" w:rsidRPr="00670CF5" w:rsidRDefault="00670CF5" w:rsidP="00670CF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en-US"/>
        </w:rPr>
      </w:pPr>
      <w:r>
        <w:rPr>
          <w:rStyle w:val="a3"/>
          <w:rFonts w:ascii="Helvetica" w:hAnsi="Helvetica" w:cs="Helvetica"/>
          <w:color w:val="000000"/>
          <w:sz w:val="20"/>
          <w:szCs w:val="20"/>
          <w:shd w:val="clear" w:color="auto" w:fill="FFFFFF"/>
        </w:rPr>
        <w:t>συμμετοχική δημοκρατία</w:t>
      </w:r>
    </w:p>
    <w:p w:rsidR="00670CF5" w:rsidRPr="00670CF5" w:rsidRDefault="00670CF5" w:rsidP="00670CF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ο/η διευθυντής/ντρια θα πρέπει να λειτουργεί έναντι των εκπαιδευτικών (και τηρουμένων των αναλογιών όχι μόνο έναντι αυτών)  με βάση τις αρχές της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Helvetica" w:hAnsi="Helvetica" w:cs="Helvetica"/>
          <w:color w:val="000000"/>
          <w:sz w:val="20"/>
          <w:szCs w:val="20"/>
          <w:shd w:val="clear" w:color="auto" w:fill="FFFFFF"/>
        </w:rPr>
        <w:t>συμμετοχικής δημοκρατίας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 Σε μεγάλο βαθμό κατά την άποψή μου, επηρεάζεται  η βελτίωση της λειτουργίας του σχολείου και της ποιότητας της εργασίας των εκπαιδευτικών από πρακτικές  και διαδικασίες καθημερινής λειτουργίας.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670CF5" w:rsidRDefault="00670CF5" w:rsidP="00670CF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Ο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μακροσχεδιασμός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της σχολικής μονάδας θα πρέπει να είναι αποτέλεσμα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συνδιαμόρφωσης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άρα θα πρέπει οι εκπαιδευτικοί να γνωρίζουν τους πόρους, να  αξιολογούν τις δυνατότητες και να εργάζονται μ’ ένα καταμερισμό εργασίας κατά το δυνατόν δικαιότερο. Επίσης, η σχολική μονάδα πρέπει να λειτουργεί με σταθερό το πλαίσιο λειτουργίας της. Άρα ο/η διευθυντής/ντρια θα πρέπει να «εγκαταλείψει» πρακτικές αιφνιδιασμού, κλειστές επικοινωνίες με κάποιον ή κάποιους από τους εκπαιδευτικούς και γενικά την αντιμετώπιση της λειτουργίας του σχολείου ως «προσωπική του υπόθεση». Αυτονόητο είναι πως πρέπει να διατηρείται η ισορροπία ανάμεσα στα σταθερά μέτρα λειτουργίας και την ευελιξία που πρέπει να επιδεικνύεται όταν ιδιαίτερες συνθήκες το επιβάλλουν.</w:t>
      </w:r>
    </w:p>
    <w:p w:rsidR="00670CF5" w:rsidRDefault="00670CF5" w:rsidP="00670CF5">
      <w:pPr>
        <w:pStyle w:val="Web"/>
        <w:shd w:val="clear" w:color="auto" w:fill="FFFFFF"/>
        <w:spacing w:before="0" w:beforeAutospacing="0" w:after="0" w:afterAutospacing="0" w:line="360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Στην καθημερινή λειτουργία των σχολείων θα πρέπει να έχει προβλεφθεί  από τον/την διευθυντή/ντρια χρόνος συνύπαρξης και άρα συζήτησης,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συναπόφασης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συνδιαμόρφωσης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από κοινού αντιμετώπισης των διαφόρων θεμάτων.</w:t>
      </w:r>
    </w:p>
    <w:p w:rsidR="00F10B06" w:rsidRDefault="00F10B06"/>
    <w:sectPr w:rsidR="00F10B06" w:rsidSect="00F10B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CF5"/>
    <w:rsid w:val="00670CF5"/>
    <w:rsid w:val="00F1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670CF5"/>
  </w:style>
  <w:style w:type="character" w:styleId="a3">
    <w:name w:val="Strong"/>
    <w:basedOn w:val="a0"/>
    <w:uiPriority w:val="22"/>
    <w:qFormat/>
    <w:rsid w:val="00670C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mar</cp:lastModifiedBy>
  <cp:revision>1</cp:revision>
  <dcterms:created xsi:type="dcterms:W3CDTF">2017-05-28T15:21:00Z</dcterms:created>
  <dcterms:modified xsi:type="dcterms:W3CDTF">2017-05-28T15:22:00Z</dcterms:modified>
</cp:coreProperties>
</file>