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25" w:rsidRPr="006250C0" w:rsidRDefault="006250C0" w:rsidP="006250C0">
      <w:pPr>
        <w:jc w:val="both"/>
        <w:rPr>
          <w:sz w:val="32"/>
          <w:szCs w:val="32"/>
        </w:rPr>
      </w:pPr>
      <w:r w:rsidRPr="006250C0">
        <w:rPr>
          <w:sz w:val="32"/>
          <w:szCs w:val="32"/>
        </w:rPr>
        <w:t xml:space="preserve">Ένας από τους παλαιότερους πολιτισμούς της Ευρώπης αναπτύχθηκε στις Κυκλάδες κατά την 3η και 2η χιλιετία </w:t>
      </w:r>
      <w:proofErr w:type="spellStart"/>
      <w:r w:rsidRPr="006250C0">
        <w:rPr>
          <w:sz w:val="32"/>
          <w:szCs w:val="32"/>
        </w:rPr>
        <w:t>π.Χ.</w:t>
      </w:r>
      <w:proofErr w:type="spellEnd"/>
      <w:r w:rsidRPr="006250C0">
        <w:rPr>
          <w:sz w:val="32"/>
          <w:szCs w:val="32"/>
        </w:rPr>
        <w:t>, δηλαδή στην Εποχή του Χαλκού. Σε αυτό συνέβαλε το ήπιο κλίμα τους και κυρίως η ιδιαίτερα προνομιακή γεωγραφική τους θέση. Ουσιαστικά, τα νησιά των Κυκλάδων αποτελούν ένα είδος φυσικής γέφυρας ανάμεσα στην Ευρώπη και στην Ασία, την Ηπειρωτική Ελλάδα και την Κρήτη.</w:t>
      </w:r>
    </w:p>
    <w:sectPr w:rsidR="00EC0025" w:rsidRPr="006250C0" w:rsidSect="00EC00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0C0"/>
    <w:rsid w:val="006250C0"/>
    <w:rsid w:val="00EC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ΜΑΙΡΗ</dc:creator>
  <cp:keywords/>
  <dc:description/>
  <cp:lastModifiedBy>ΜΑΙΡΗ</cp:lastModifiedBy>
  <cp:revision>2</cp:revision>
  <dcterms:created xsi:type="dcterms:W3CDTF">2019-01-19T14:46:00Z</dcterms:created>
  <dcterms:modified xsi:type="dcterms:W3CDTF">2019-01-19T14:46:00Z</dcterms:modified>
</cp:coreProperties>
</file>