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FB" w:rsidRDefault="00CF5EFB" w:rsidP="00CF5EFB">
      <w:pPr>
        <w:spacing w:line="240" w:lineRule="auto"/>
        <w:jc w:val="both"/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ο</w:t>
      </w:r>
      <w:r>
        <w:rPr>
          <w:b/>
        </w:rPr>
        <w:t xml:space="preserve">  ΓΕ.Λ.  ΛΙΒΑΔΕΙΑΣ</w:t>
      </w:r>
    </w:p>
    <w:p w:rsidR="00CF5EFB" w:rsidRDefault="00CF5EFB" w:rsidP="00CF5EFB">
      <w:pPr>
        <w:spacing w:line="240" w:lineRule="auto"/>
        <w:jc w:val="center"/>
        <w:rPr>
          <w:b/>
        </w:rPr>
      </w:pPr>
      <w:r>
        <w:rPr>
          <w:b/>
        </w:rPr>
        <w:t>ΓΡΑΠΤΕΣ ΠΡΟΑΓΩΓΙΚΕΣ ΕΞΕΤΑΣΕΙΣ</w:t>
      </w:r>
    </w:p>
    <w:p w:rsidR="00CF5EFB" w:rsidRDefault="00CF5EFB" w:rsidP="00CF5EFB">
      <w:pPr>
        <w:spacing w:line="240" w:lineRule="auto"/>
        <w:jc w:val="center"/>
        <w:rPr>
          <w:b/>
        </w:rPr>
      </w:pPr>
      <w:r>
        <w:rPr>
          <w:b/>
        </w:rPr>
        <w:t>ΠΕΡΙΟΔΟΥ ΜΑΪΟΥ – ΙΟΥΝΙΟΥ  2016</w:t>
      </w:r>
    </w:p>
    <w:p w:rsidR="00CF5EFB" w:rsidRDefault="00CF5EFB" w:rsidP="00CF5EFB">
      <w:pPr>
        <w:spacing w:line="240" w:lineRule="auto"/>
        <w:jc w:val="center"/>
        <w:rPr>
          <w:b/>
        </w:rPr>
      </w:pPr>
      <w:r>
        <w:rPr>
          <w:b/>
        </w:rPr>
        <w:t>ΛΙΒΑΔΕΙΑ 31 ΜΑΪΟΥ 2016</w:t>
      </w:r>
    </w:p>
    <w:p w:rsidR="00CF5EFB" w:rsidRDefault="00CF5EFB" w:rsidP="00CF5EFB">
      <w:pPr>
        <w:spacing w:line="240" w:lineRule="auto"/>
        <w:jc w:val="center"/>
        <w:rPr>
          <w:b/>
        </w:rPr>
      </w:pPr>
      <w:r>
        <w:rPr>
          <w:b/>
        </w:rPr>
        <w:t>ΤΑΞΗ Α’ ΛΥΚΕΙΟΥ</w:t>
      </w:r>
    </w:p>
    <w:p w:rsidR="00CF5EFB" w:rsidRDefault="00CF5EFB" w:rsidP="00CF5EFB">
      <w:pPr>
        <w:spacing w:line="240" w:lineRule="auto"/>
        <w:jc w:val="center"/>
        <w:rPr>
          <w:b/>
        </w:rPr>
      </w:pPr>
      <w:r>
        <w:rPr>
          <w:b/>
        </w:rPr>
        <w:t>ΕΞΕΤΑΖΟΜΕΝΟ ΜΑΘΗΜΑ: ΓΕΩΜΕΤΡΙΑ</w:t>
      </w:r>
    </w:p>
    <w:p w:rsidR="00CF5EFB" w:rsidRDefault="00CF5EFB" w:rsidP="00CF5EFB">
      <w:pPr>
        <w:jc w:val="both"/>
        <w:rPr>
          <w:b/>
        </w:rPr>
      </w:pPr>
      <w:r>
        <w:rPr>
          <w:b/>
        </w:rPr>
        <w:t>ΖΗΤΗΜΑ  Α</w:t>
      </w:r>
    </w:p>
    <w:p w:rsidR="00CF5EFB" w:rsidRDefault="00CF5EFB" w:rsidP="00CF5EFB">
      <w:pPr>
        <w:ind w:left="720" w:hanging="720"/>
        <w:jc w:val="right"/>
      </w:pPr>
      <w:r>
        <w:rPr>
          <w:b/>
        </w:rPr>
        <w:t>Α1.</w:t>
      </w:r>
      <w:r>
        <w:rPr>
          <w:b/>
        </w:rPr>
        <w:tab/>
      </w:r>
      <w:r>
        <w:t xml:space="preserve">Να χαρακτηρίσετε ως σωστή </w:t>
      </w:r>
      <w:r>
        <w:rPr>
          <w:b/>
        </w:rPr>
        <w:t>(Σ)</w:t>
      </w:r>
      <w:r>
        <w:t xml:space="preserve"> ή λάθος </w:t>
      </w:r>
      <w:r>
        <w:rPr>
          <w:b/>
        </w:rPr>
        <w:t>(Λ)</w:t>
      </w:r>
      <w:r>
        <w:t xml:space="preserve"> κάθε μία από τις παρακάτω προτάσεις:                                           </w:t>
      </w:r>
      <w:r>
        <w:rPr>
          <w:b/>
        </w:rPr>
        <w:t>ΜΟΝΑΔΕΣ  2</w:t>
      </w:r>
      <w:r>
        <w:rPr>
          <w:b/>
          <w:lang w:val="en-US"/>
        </w:rPr>
        <w:t>x</w:t>
      </w:r>
      <w:r>
        <w:rPr>
          <w:b/>
        </w:rPr>
        <w:t>5=10</w:t>
      </w:r>
    </w:p>
    <w:p w:rsidR="00CF5EFB" w:rsidRDefault="00CF5EFB" w:rsidP="00CF5EFB">
      <w:pPr>
        <w:ind w:left="720" w:hanging="720"/>
        <w:jc w:val="both"/>
      </w:pPr>
      <w:r>
        <w:tab/>
      </w:r>
      <w:r>
        <w:rPr>
          <w:b/>
        </w:rPr>
        <w:t>α)</w:t>
      </w:r>
      <w:r>
        <w:tab/>
        <w:t xml:space="preserve">Αν ένας ρόμβος έχει ίσες </w:t>
      </w:r>
      <w:proofErr w:type="spellStart"/>
      <w:r>
        <w:t>διαγωνίους</w:t>
      </w:r>
      <w:proofErr w:type="spellEnd"/>
      <w:r>
        <w:t xml:space="preserve"> είναι τετράγωνο.</w:t>
      </w:r>
    </w:p>
    <w:p w:rsidR="00CF5EFB" w:rsidRDefault="00CF5EFB" w:rsidP="00CF5EFB">
      <w:pPr>
        <w:ind w:left="1440" w:hanging="720"/>
        <w:jc w:val="both"/>
      </w:pPr>
      <w:r>
        <w:rPr>
          <w:b/>
        </w:rPr>
        <w:t>β)</w:t>
      </w:r>
      <w:r>
        <w:rPr>
          <w:b/>
        </w:rPr>
        <w:tab/>
      </w:r>
      <w:r>
        <w:t>Αν δύο παράλληλες ευθείες τέμνονται από τρίτη, σχηματίζουν τις εντός εναλλάξ γωνίες παραπληρωματικές.</w:t>
      </w:r>
    </w:p>
    <w:p w:rsidR="00CF5EFB" w:rsidRDefault="00CF5EFB" w:rsidP="00CF5EFB">
      <w:pPr>
        <w:ind w:left="1440" w:hanging="720"/>
        <w:jc w:val="both"/>
      </w:pPr>
      <w:r>
        <w:rPr>
          <w:b/>
        </w:rPr>
        <w:t>γ)</w:t>
      </w:r>
      <w:r>
        <w:rPr>
          <w:b/>
        </w:rPr>
        <w:tab/>
      </w:r>
      <w:r>
        <w:t xml:space="preserve">Το άθροισμα των εξωτερικών γωνιών ενός τριγώνου είναι </w:t>
      </w:r>
      <w:r w:rsidRPr="00B006B0">
        <w:rPr>
          <w:position w:val="-6"/>
        </w:rPr>
        <w:object w:dxaOrig="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75pt;height:15.7pt" o:ole="">
            <v:imagedata r:id="rId4" o:title=""/>
          </v:shape>
          <o:OLEObject Type="Embed" ProgID="Equation.DSMT4" ShapeID="_x0000_i1025" DrawAspect="Content" ObjectID="_1526399108" r:id="rId5"/>
        </w:object>
      </w:r>
      <w:r>
        <w:t>.</w:t>
      </w:r>
    </w:p>
    <w:p w:rsidR="00CF5EFB" w:rsidRDefault="00CF5EFB" w:rsidP="00CF5EFB">
      <w:pPr>
        <w:ind w:left="1440" w:hanging="720"/>
        <w:jc w:val="both"/>
      </w:pPr>
      <w:r>
        <w:rPr>
          <w:b/>
        </w:rPr>
        <w:t>δ)</w:t>
      </w:r>
      <w:r>
        <w:rPr>
          <w:b/>
        </w:rPr>
        <w:tab/>
      </w:r>
      <w:r>
        <w:t xml:space="preserve">Το σημείο τομής των διαμέσων ενός τριγώνου ονομάζεται </w:t>
      </w:r>
      <w:proofErr w:type="spellStart"/>
      <w:r>
        <w:t>ορθόκεντρο</w:t>
      </w:r>
      <w:proofErr w:type="spellEnd"/>
      <w:r>
        <w:t>.</w:t>
      </w:r>
    </w:p>
    <w:p w:rsidR="00CF5EFB" w:rsidRDefault="00CF5EFB" w:rsidP="00CF5EFB">
      <w:pPr>
        <w:ind w:left="1440" w:hanging="720"/>
        <w:jc w:val="both"/>
      </w:pPr>
      <w:r>
        <w:rPr>
          <w:b/>
        </w:rPr>
        <w:t>ε)</w:t>
      </w:r>
      <w:r>
        <w:rPr>
          <w:b/>
        </w:rPr>
        <w:tab/>
      </w:r>
      <w:r>
        <w:t xml:space="preserve">Οι κύκλοι </w:t>
      </w:r>
      <w:r w:rsidRPr="00B006B0">
        <w:rPr>
          <w:position w:val="-14"/>
        </w:rPr>
        <w:object w:dxaOrig="620" w:dyaOrig="400">
          <v:shape id="_x0000_i1026" type="#_x0000_t75" style="width:31.4pt;height:20.3pt" o:ole="">
            <v:imagedata r:id="rId6" o:title=""/>
          </v:shape>
          <o:OLEObject Type="Embed" ProgID="Equation.DSMT4" ShapeID="_x0000_i1026" DrawAspect="Content" ObjectID="_1526399109" r:id="rId7"/>
        </w:object>
      </w:r>
      <w:r>
        <w:t xml:space="preserve"> και </w:t>
      </w:r>
      <w:r w:rsidRPr="00836A3C">
        <w:rPr>
          <w:position w:val="-14"/>
        </w:rPr>
        <w:object w:dxaOrig="680" w:dyaOrig="400">
          <v:shape id="_x0000_i1027" type="#_x0000_t75" style="width:33.25pt;height:20.3pt" o:ole="">
            <v:imagedata r:id="rId8" o:title=""/>
          </v:shape>
          <o:OLEObject Type="Embed" ProgID="Equation.DSMT4" ShapeID="_x0000_i1027" DrawAspect="Content" ObjectID="_1526399110" r:id="rId9"/>
        </w:object>
      </w:r>
      <w:r>
        <w:t xml:space="preserve"> τέμνονται αν και μόνο αν </w:t>
      </w:r>
      <w:r w:rsidRPr="00836A3C">
        <w:rPr>
          <w:position w:val="-14"/>
        </w:rPr>
        <w:object w:dxaOrig="2220" w:dyaOrig="400">
          <v:shape id="_x0000_i1028" type="#_x0000_t75" style="width:110.75pt;height:20.3pt" o:ole="">
            <v:imagedata r:id="rId10" o:title=""/>
          </v:shape>
          <o:OLEObject Type="Embed" ProgID="Equation.DSMT4" ShapeID="_x0000_i1028" DrawAspect="Content" ObjectID="_1526399111" r:id="rId11"/>
        </w:object>
      </w:r>
      <w:r>
        <w:t>.</w:t>
      </w:r>
    </w:p>
    <w:p w:rsidR="00CF5EFB" w:rsidRDefault="00CF5EFB" w:rsidP="00CF5EFB">
      <w:pPr>
        <w:ind w:left="720" w:hanging="720"/>
        <w:jc w:val="both"/>
      </w:pPr>
      <w:r>
        <w:rPr>
          <w:b/>
        </w:rPr>
        <w:t>Α2.</w:t>
      </w:r>
      <w:r>
        <w:rPr>
          <w:b/>
        </w:rPr>
        <w:tab/>
      </w:r>
      <w:r>
        <w:t xml:space="preserve">Αν σε ορθογώνιο τρίγωνο μια γωνία του ισούται με </w:t>
      </w:r>
      <w:r w:rsidRPr="00D10ECF">
        <w:rPr>
          <w:position w:val="-6"/>
        </w:rPr>
        <w:object w:dxaOrig="440" w:dyaOrig="320">
          <v:shape id="_x0000_i1029" type="#_x0000_t75" style="width:22.15pt;height:15.7pt" o:ole="">
            <v:imagedata r:id="rId12" o:title=""/>
          </v:shape>
          <o:OLEObject Type="Embed" ProgID="Equation.DSMT4" ShapeID="_x0000_i1029" DrawAspect="Content" ObjectID="_1526399112" r:id="rId13"/>
        </w:object>
      </w:r>
      <w:r>
        <w:t xml:space="preserve">, τότε η απέναντι πλευρά του είναι το μισό της υποτείνουσας.  </w:t>
      </w:r>
    </w:p>
    <w:p w:rsidR="00CF5EFB" w:rsidRDefault="00CF5EFB" w:rsidP="00CF5EFB">
      <w:pPr>
        <w:ind w:left="720" w:hanging="720"/>
        <w:jc w:val="right"/>
      </w:pPr>
      <w:r>
        <w:rPr>
          <w:b/>
        </w:rPr>
        <w:t xml:space="preserve">                                                                                                   ΜΟΝΑΔΕΣ  15</w:t>
      </w:r>
      <w:r>
        <w:t xml:space="preserve">              </w:t>
      </w:r>
    </w:p>
    <w:p w:rsidR="00CF5EFB" w:rsidRDefault="00CF5EFB" w:rsidP="00CF5EFB">
      <w:pPr>
        <w:jc w:val="both"/>
        <w:rPr>
          <w:b/>
        </w:rPr>
      </w:pPr>
      <w:r>
        <w:rPr>
          <w:b/>
        </w:rPr>
        <w:t>ΖΗΤΗΜΑ  Β</w:t>
      </w:r>
    </w:p>
    <w:p w:rsidR="00CF5EFB" w:rsidRDefault="00CF5EFB" w:rsidP="00CF5EFB">
      <w:pPr>
        <w:ind w:left="720"/>
        <w:jc w:val="both"/>
      </w:pPr>
      <w:r>
        <w:t xml:space="preserve">Δίνεται ισοσκελές τρίγωνο ΑΒΓ με </w:t>
      </w:r>
      <w:r w:rsidRPr="00836A3C">
        <w:rPr>
          <w:position w:val="-4"/>
        </w:rPr>
        <w:object w:dxaOrig="920" w:dyaOrig="260">
          <v:shape id="_x0000_i1030" type="#_x0000_t75" style="width:46.15pt;height:12.9pt" o:ole="">
            <v:imagedata r:id="rId14" o:title=""/>
          </v:shape>
          <o:OLEObject Type="Embed" ProgID="Equation.DSMT4" ShapeID="_x0000_i1030" DrawAspect="Content" ObjectID="_1526399113" r:id="rId15"/>
        </w:object>
      </w:r>
      <w:r>
        <w:t>. Αν Ο είναι το σημείο τομής των υψών ΒΕ και ΓΔ του τριγώνου αυτού, να αποδείξετε ότι:</w:t>
      </w:r>
    </w:p>
    <w:p w:rsidR="00CF5EFB" w:rsidRPr="009177BC" w:rsidRDefault="00CF5EFB" w:rsidP="00CF5EFB">
      <w:pPr>
        <w:jc w:val="both"/>
        <w:rPr>
          <w:b/>
        </w:rPr>
      </w:pPr>
      <w:r>
        <w:rPr>
          <w:b/>
        </w:rPr>
        <w:t>Β1.</w:t>
      </w:r>
      <w:r>
        <w:rPr>
          <w:b/>
        </w:rPr>
        <w:tab/>
      </w:r>
      <w:r>
        <w:t xml:space="preserve">Τα τρίγωνα ΑΒΕ και ΑΓΔ είναι ίσα.          </w:t>
      </w:r>
      <w:r>
        <w:rPr>
          <w:b/>
        </w:rPr>
        <w:t xml:space="preserve">                   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</w:rPr>
        <w:t>ΜΟΝΑΔΕΣ  12</w:t>
      </w:r>
    </w:p>
    <w:p w:rsidR="00CF5EFB" w:rsidRPr="009177BC" w:rsidRDefault="00CF5EFB" w:rsidP="00CF5EFB">
      <w:pPr>
        <w:jc w:val="both"/>
        <w:rPr>
          <w:b/>
        </w:rPr>
      </w:pPr>
      <w:r>
        <w:rPr>
          <w:b/>
        </w:rPr>
        <w:t>Β2.</w:t>
      </w:r>
      <w:r>
        <w:rPr>
          <w:b/>
        </w:rPr>
        <w:tab/>
      </w:r>
      <w:r>
        <w:t xml:space="preserve">Το τρίγωνο ΒΟΓ είναι ισοσκελές.        </w:t>
      </w:r>
      <w:r>
        <w:rPr>
          <w:b/>
        </w:rPr>
        <w:t xml:space="preserve">                        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</w:rPr>
        <w:t>ΜΟΝΑΔΕΣ  13</w:t>
      </w:r>
    </w:p>
    <w:p w:rsidR="00CF5EFB" w:rsidRDefault="00CF5EFB" w:rsidP="00CF5EFB">
      <w:pPr>
        <w:jc w:val="both"/>
      </w:pPr>
    </w:p>
    <w:p w:rsidR="00CF5EFB" w:rsidRDefault="00CF5EFB" w:rsidP="00CF5EFB">
      <w:pPr>
        <w:jc w:val="both"/>
        <w:rPr>
          <w:b/>
        </w:rPr>
      </w:pPr>
      <w:r>
        <w:rPr>
          <w:b/>
        </w:rPr>
        <w:t>ΖΗΤΗΜΑ  Γ</w:t>
      </w:r>
    </w:p>
    <w:p w:rsidR="00CF5EFB" w:rsidRDefault="00CF5EFB" w:rsidP="00CF5EFB">
      <w:pPr>
        <w:ind w:left="720"/>
        <w:jc w:val="both"/>
      </w:pPr>
      <w:r>
        <w:t xml:space="preserve">Δίνεται το τραπέζιο ΑΒΓΔ με </w:t>
      </w:r>
      <w:r w:rsidRPr="000C4358">
        <w:rPr>
          <w:position w:val="-10"/>
        </w:rPr>
        <w:object w:dxaOrig="800" w:dyaOrig="320">
          <v:shape id="_x0000_i1031" type="#_x0000_t75" style="width:39.7pt;height:15.7pt" o:ole="">
            <v:imagedata r:id="rId16" o:title=""/>
          </v:shape>
          <o:OLEObject Type="Embed" ProgID="Equation.DSMT4" ShapeID="_x0000_i1031" DrawAspect="Content" ObjectID="_1526399114" r:id="rId17"/>
        </w:object>
      </w:r>
      <w:r>
        <w:t xml:space="preserve">, </w:t>
      </w:r>
      <w:r w:rsidRPr="000C4358">
        <w:rPr>
          <w:position w:val="-6"/>
        </w:rPr>
        <w:object w:dxaOrig="1380" w:dyaOrig="279">
          <v:shape id="_x0000_i1032" type="#_x0000_t75" style="width:68.3pt;height:13.85pt" o:ole="">
            <v:imagedata r:id="rId18" o:title=""/>
          </v:shape>
          <o:OLEObject Type="Embed" ProgID="Equation.DSMT4" ShapeID="_x0000_i1032" DrawAspect="Content" ObjectID="_1526399115" r:id="rId19"/>
        </w:object>
      </w:r>
      <w:r>
        <w:t xml:space="preserve">, </w:t>
      </w:r>
      <w:r w:rsidRPr="000C4358">
        <w:rPr>
          <w:position w:val="-6"/>
        </w:rPr>
        <w:object w:dxaOrig="900" w:dyaOrig="279">
          <v:shape id="_x0000_i1033" type="#_x0000_t75" style="width:45.25pt;height:13.85pt" o:ole="">
            <v:imagedata r:id="rId20" o:title=""/>
          </v:shape>
          <o:OLEObject Type="Embed" ProgID="Equation.DSMT4" ShapeID="_x0000_i1033" DrawAspect="Content" ObjectID="_1526399116" r:id="rId21"/>
        </w:object>
      </w:r>
      <w:r>
        <w:t xml:space="preserve"> και Μ το μέσον της ΓΔ. </w:t>
      </w:r>
    </w:p>
    <w:p w:rsidR="00CF5EFB" w:rsidRDefault="00CF5EFB" w:rsidP="00CF5EFB">
      <w:pPr>
        <w:jc w:val="both"/>
      </w:pPr>
      <w:r>
        <w:rPr>
          <w:b/>
        </w:rPr>
        <w:t>Γ1.</w:t>
      </w:r>
      <w:r>
        <w:rPr>
          <w:b/>
        </w:rPr>
        <w:tab/>
      </w:r>
      <w:r>
        <w:t>Να αποδείξετε ότι το τετράπλευρο ΑΒΓΜ είναι παραλληλόγραμμο.</w:t>
      </w:r>
      <w:r>
        <w:rPr>
          <w:lang w:val="en-US"/>
        </w:rPr>
        <w:tab/>
      </w:r>
      <w:r>
        <w:rPr>
          <w:b/>
        </w:rPr>
        <w:t>ΜΟΝΑΔΕΣ  7</w:t>
      </w:r>
    </w:p>
    <w:p w:rsidR="00CF5EFB" w:rsidRDefault="00CF5EFB" w:rsidP="00CF5EFB">
      <w:pPr>
        <w:jc w:val="both"/>
      </w:pPr>
      <w:r>
        <w:rPr>
          <w:b/>
        </w:rPr>
        <w:t>Γ2.</w:t>
      </w:r>
      <w:r>
        <w:rPr>
          <w:b/>
        </w:rPr>
        <w:tab/>
      </w:r>
      <w:r>
        <w:t>Να αποδείξετε ότι το τετράπλευρο ΑΒΜΔ είναι ρόμβος.</w:t>
      </w:r>
      <w:r w:rsidRPr="00CF5EFB">
        <w:tab/>
      </w:r>
      <w:r w:rsidRPr="00CF5EFB">
        <w:tab/>
      </w:r>
      <w:r w:rsidRPr="00CF5EFB">
        <w:tab/>
      </w:r>
      <w:r>
        <w:rPr>
          <w:b/>
        </w:rPr>
        <w:t>ΜΟΝΑΔΕΣ  7</w:t>
      </w:r>
    </w:p>
    <w:p w:rsidR="00CF5EFB" w:rsidRDefault="00CF5EFB" w:rsidP="00CF5EFB">
      <w:pPr>
        <w:jc w:val="both"/>
        <w:rPr>
          <w:b/>
        </w:rPr>
      </w:pPr>
      <w:r>
        <w:rPr>
          <w:b/>
        </w:rPr>
        <w:t>Γ3.</w:t>
      </w:r>
      <w:r>
        <w:rPr>
          <w:b/>
        </w:rPr>
        <w:tab/>
      </w:r>
      <w:r>
        <w:t xml:space="preserve">Να αποδείξετε ότι </w:t>
      </w:r>
      <w:r w:rsidRPr="00986870">
        <w:rPr>
          <w:position w:val="-4"/>
        </w:rPr>
        <w:object w:dxaOrig="900" w:dyaOrig="260">
          <v:shape id="_x0000_i1034" type="#_x0000_t75" style="width:45.25pt;height:12.9pt" o:ole="">
            <v:imagedata r:id="rId22" o:title=""/>
          </v:shape>
          <o:OLEObject Type="Embed" ProgID="Equation.DSMT4" ShapeID="_x0000_i1034" DrawAspect="Content" ObjectID="_1526399117" r:id="rId23"/>
        </w:object>
      </w:r>
      <w:r>
        <w:t xml:space="preserve">.                                     </w:t>
      </w:r>
      <w:r>
        <w:rPr>
          <w:b/>
        </w:rPr>
        <w:t xml:space="preserve">        </w:t>
      </w:r>
      <w:r w:rsidRPr="00CF5EFB">
        <w:rPr>
          <w:b/>
        </w:rPr>
        <w:tab/>
      </w:r>
      <w:r w:rsidRPr="00CF5EFB">
        <w:rPr>
          <w:b/>
        </w:rPr>
        <w:tab/>
      </w:r>
      <w:r w:rsidRPr="00CF5EFB">
        <w:rPr>
          <w:b/>
        </w:rPr>
        <w:tab/>
      </w:r>
      <w:r>
        <w:rPr>
          <w:b/>
        </w:rPr>
        <w:t>ΜΟΝΑΔΕΣ  7</w:t>
      </w:r>
      <w:r>
        <w:t xml:space="preserve"> </w:t>
      </w:r>
    </w:p>
    <w:p w:rsidR="00CF5EFB" w:rsidRDefault="00CF5EFB" w:rsidP="00CF5EFB">
      <w:pPr>
        <w:jc w:val="both"/>
      </w:pPr>
      <w:r>
        <w:rPr>
          <w:b/>
        </w:rPr>
        <w:t xml:space="preserve">                                                                                                     </w:t>
      </w:r>
    </w:p>
    <w:p w:rsidR="00CF5EFB" w:rsidRDefault="00CF5EFB" w:rsidP="00CF5EFB">
      <w:pPr>
        <w:ind w:left="720" w:hanging="720"/>
        <w:jc w:val="both"/>
      </w:pPr>
      <w:r>
        <w:rPr>
          <w:b/>
        </w:rPr>
        <w:lastRenderedPageBreak/>
        <w:t>Γ4.</w:t>
      </w:r>
      <w:r>
        <w:rPr>
          <w:b/>
        </w:rPr>
        <w:tab/>
      </w:r>
      <w:r>
        <w:t xml:space="preserve">Αν Ε είναι το σημείο τομής των ΔΑ και ΓΒ, να αποδείξετε ότι το τετράπλευρο ΑΕΒΜ είναι παραλληλόγραμμο.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D0693">
        <w:rPr>
          <w:lang w:val="en-US"/>
        </w:rPr>
        <w:tab/>
      </w:r>
      <w:r>
        <w:rPr>
          <w:b/>
        </w:rPr>
        <w:t>ΜΟΝΑΔΕΣ  4</w:t>
      </w:r>
    </w:p>
    <w:p w:rsidR="00CF5EFB" w:rsidRDefault="00CF5EFB" w:rsidP="00CF5EFB">
      <w:pPr>
        <w:ind w:left="720" w:hanging="720"/>
        <w:jc w:val="center"/>
      </w:pPr>
      <w:r>
        <w:rPr>
          <w:noProof/>
          <w:lang w:eastAsia="el-GR"/>
        </w:rPr>
        <w:drawing>
          <wp:inline distT="0" distB="0" distL="0" distR="0">
            <wp:extent cx="2724150" cy="1754253"/>
            <wp:effectExtent l="19050" t="0" r="0" b="0"/>
            <wp:docPr id="89" name="Εικόνα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9732" t="5600" r="6680" b="1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832" cy="175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EFB" w:rsidRDefault="00CF5EFB" w:rsidP="00CF5EFB">
      <w:pPr>
        <w:jc w:val="both"/>
        <w:rPr>
          <w:b/>
        </w:rPr>
      </w:pPr>
      <w:r>
        <w:rPr>
          <w:b/>
        </w:rPr>
        <w:t>ΖΗΤΗΜΑ  Δ</w:t>
      </w:r>
    </w:p>
    <w:p w:rsidR="00CF5EFB" w:rsidRDefault="00CF5EFB" w:rsidP="00CF5EFB">
      <w:pPr>
        <w:ind w:left="720"/>
        <w:jc w:val="both"/>
      </w:pPr>
      <w:r>
        <w:t xml:space="preserve">Δίνεται το ορθογώνιο τρίγωνο ΑΒΓ με </w:t>
      </w:r>
      <w:r w:rsidRPr="00A543A5">
        <w:rPr>
          <w:position w:val="-6"/>
        </w:rPr>
        <w:object w:dxaOrig="859" w:dyaOrig="460">
          <v:shape id="_x0000_i1035" type="#_x0000_t75" style="width:42.45pt;height:23.1pt" o:ole="">
            <v:imagedata r:id="rId25" o:title=""/>
          </v:shape>
          <o:OLEObject Type="Embed" ProgID="Equation.DSMT4" ShapeID="_x0000_i1035" DrawAspect="Content" ObjectID="_1526399118" r:id="rId26"/>
        </w:object>
      </w:r>
      <w:r>
        <w:t xml:space="preserve"> και ΑΔ το ύψος του. Φέρνουμε ΔΕ και ΔΖ κάθετες στις ΑΒ και ΑΓ αντίστοιχα. Από τα σημεία Ε και Ζ φέρνουμε κάθετες ΕΗ και ΖΘ στην υποτείνουσα ΒΓ. Να αποδείξετε ότι:</w:t>
      </w:r>
    </w:p>
    <w:p w:rsidR="00CF5EFB" w:rsidRPr="00434018" w:rsidRDefault="00CF5EFB" w:rsidP="00CF5EFB">
      <w:pPr>
        <w:ind w:left="720" w:hanging="720"/>
        <w:jc w:val="both"/>
        <w:rPr>
          <w:b/>
        </w:rPr>
      </w:pPr>
      <w:r>
        <w:rPr>
          <w:b/>
        </w:rPr>
        <w:t>Δ1.</w:t>
      </w:r>
      <w:r>
        <w:rPr>
          <w:b/>
        </w:rPr>
        <w:tab/>
      </w:r>
      <w:r w:rsidRPr="00A57441">
        <w:rPr>
          <w:position w:val="-4"/>
        </w:rPr>
        <w:object w:dxaOrig="900" w:dyaOrig="260">
          <v:shape id="_x0000_i1036" type="#_x0000_t75" style="width:45.25pt;height:12.9pt" o:ole="">
            <v:imagedata r:id="rId27" o:title=""/>
          </v:shape>
          <o:OLEObject Type="Embed" ProgID="Equation.DSMT4" ShapeID="_x0000_i1036" DrawAspect="Content" ObjectID="_1526399119" r:id="rId28"/>
        </w:object>
      </w:r>
      <w:r>
        <w:t xml:space="preserve">. </w:t>
      </w:r>
      <w:r>
        <w:rPr>
          <w:b/>
        </w:rPr>
        <w:t xml:space="preserve">                                                                        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D0693">
        <w:rPr>
          <w:b/>
          <w:lang w:val="en-US"/>
        </w:rPr>
        <w:tab/>
      </w:r>
      <w:r>
        <w:rPr>
          <w:b/>
        </w:rPr>
        <w:t>ΜΟΝΑΔΕΣ  8</w:t>
      </w:r>
    </w:p>
    <w:p w:rsidR="00CF5EFB" w:rsidRPr="00434018" w:rsidRDefault="00CF5EFB" w:rsidP="00CF5EFB">
      <w:pPr>
        <w:ind w:left="720" w:hanging="720"/>
        <w:jc w:val="both"/>
        <w:rPr>
          <w:b/>
        </w:rPr>
      </w:pPr>
      <w:r>
        <w:rPr>
          <w:b/>
        </w:rPr>
        <w:t>Δ2.</w:t>
      </w:r>
      <w:r>
        <w:tab/>
        <w:t xml:space="preserve">Το Δ είναι το μέσον του ευθυγράμμου τμήματος ΗΘ. </w:t>
      </w:r>
      <w:r w:rsidRPr="00CF5EFB">
        <w:tab/>
      </w:r>
      <w:r w:rsidRPr="00CF5EFB">
        <w:tab/>
      </w:r>
      <w:r>
        <w:rPr>
          <w:b/>
        </w:rPr>
        <w:t xml:space="preserve"> </w:t>
      </w:r>
      <w:r w:rsidR="008D0693">
        <w:rPr>
          <w:b/>
          <w:lang w:val="en-US"/>
        </w:rPr>
        <w:tab/>
      </w:r>
      <w:r>
        <w:rPr>
          <w:b/>
        </w:rPr>
        <w:t>ΜΟΝΑΔΕΣ  8</w:t>
      </w:r>
    </w:p>
    <w:p w:rsidR="00CF5EFB" w:rsidRPr="00434018" w:rsidRDefault="00CF5EFB" w:rsidP="00CF5EFB">
      <w:pPr>
        <w:ind w:left="720" w:hanging="720"/>
        <w:jc w:val="both"/>
        <w:rPr>
          <w:b/>
        </w:rPr>
      </w:pPr>
      <w:r>
        <w:rPr>
          <w:b/>
        </w:rPr>
        <w:t>Δ3.</w:t>
      </w:r>
      <w:r>
        <w:tab/>
      </w:r>
      <w:r w:rsidRPr="00A57441">
        <w:rPr>
          <w:position w:val="-6"/>
        </w:rPr>
        <w:object w:dxaOrig="1359" w:dyaOrig="279">
          <v:shape id="_x0000_i1037" type="#_x0000_t75" style="width:68.3pt;height:13.85pt" o:ole="">
            <v:imagedata r:id="rId29" o:title=""/>
          </v:shape>
          <o:OLEObject Type="Embed" ProgID="Equation.DSMT4" ShapeID="_x0000_i1037" DrawAspect="Content" ObjectID="_1526399120" r:id="rId30"/>
        </w:object>
      </w:r>
      <w:r>
        <w:t xml:space="preserve">.       </w:t>
      </w:r>
      <w:r>
        <w:rPr>
          <w:b/>
        </w:rPr>
        <w:t xml:space="preserve">                                                            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D0693">
        <w:rPr>
          <w:b/>
          <w:lang w:val="en-US"/>
        </w:rPr>
        <w:tab/>
      </w:r>
      <w:r>
        <w:rPr>
          <w:b/>
        </w:rPr>
        <w:t>ΜΟΝΑΔΕΣ  9</w:t>
      </w:r>
    </w:p>
    <w:p w:rsidR="00CF5EFB" w:rsidRPr="00A57441" w:rsidRDefault="00CF5EFB" w:rsidP="00CF5EFB">
      <w:pPr>
        <w:ind w:left="720" w:hanging="720"/>
        <w:jc w:val="center"/>
      </w:pPr>
      <w:r>
        <w:rPr>
          <w:noProof/>
          <w:lang w:eastAsia="el-GR"/>
        </w:rPr>
        <w:drawing>
          <wp:inline distT="0" distB="0" distL="0" distR="0">
            <wp:extent cx="2009043" cy="3083169"/>
            <wp:effectExtent l="19050" t="0" r="0" b="0"/>
            <wp:docPr id="101" name="Εικόνα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11225" t="2210" r="11431" b="4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019" cy="309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EFB" w:rsidRDefault="00CF5EFB" w:rsidP="00CF5EFB">
      <w:pPr>
        <w:spacing w:line="240" w:lineRule="auto"/>
        <w:jc w:val="both"/>
        <w:rPr>
          <w:b/>
        </w:rPr>
      </w:pPr>
      <w:r>
        <w:rPr>
          <w:b/>
        </w:rPr>
        <w:t xml:space="preserve">    Ο  ΔΙΕΥΘΥΝΤΗΣ                                        </w:t>
      </w:r>
      <w:r w:rsidRPr="00CF5EFB">
        <w:rPr>
          <w:b/>
        </w:rPr>
        <w:tab/>
      </w:r>
      <w:r w:rsidRPr="00CF5EFB">
        <w:rPr>
          <w:b/>
        </w:rPr>
        <w:tab/>
      </w:r>
      <w:r w:rsidRPr="00CF5EFB">
        <w:rPr>
          <w:b/>
        </w:rPr>
        <w:tab/>
      </w:r>
      <w:r>
        <w:rPr>
          <w:b/>
        </w:rPr>
        <w:t xml:space="preserve">   ΟΙ  ΕΙΣΗΓΗΤΕΣ                              </w:t>
      </w:r>
    </w:p>
    <w:p w:rsidR="00CF5EFB" w:rsidRDefault="00CF5EFB" w:rsidP="00CF5EFB">
      <w:pPr>
        <w:spacing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</w:t>
      </w:r>
      <w:r w:rsidRPr="00CF5EFB">
        <w:rPr>
          <w:b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</w:rPr>
        <w:t xml:space="preserve"> ΑΝΑΓΝΟΥ ΑΘΑΝΑΣΙΟΣ</w:t>
      </w:r>
    </w:p>
    <w:p w:rsidR="00CF5EFB" w:rsidRDefault="00CF5EFB" w:rsidP="00CF5EFB">
      <w:pPr>
        <w:spacing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</w:rPr>
        <w:t xml:space="preserve">ΚΟΡΑΚΟΠΟΥΛΟΣ ΝΙΚΟΛΑΟΣ   </w:t>
      </w:r>
    </w:p>
    <w:p w:rsidR="00CF5EFB" w:rsidRDefault="00CF5EFB" w:rsidP="00CF5EFB">
      <w:pPr>
        <w:spacing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</w:rPr>
        <w:t>ΜΕΓΑΣ ΑΝΑΡΓΥΡΟΣ</w:t>
      </w:r>
    </w:p>
    <w:p w:rsidR="00CF5EFB" w:rsidRPr="00E96F28" w:rsidRDefault="00CF5EFB" w:rsidP="00CF5EFB">
      <w:pPr>
        <w:spacing w:line="240" w:lineRule="auto"/>
        <w:jc w:val="both"/>
        <w:rPr>
          <w:b/>
          <w:lang w:val="en-US"/>
        </w:rPr>
      </w:pPr>
      <w:r>
        <w:rPr>
          <w:b/>
        </w:rPr>
        <w:t xml:space="preserve">ΚΟΥΡΟΥΝΗΣ ΠΑΝΑΓΙΩΤΗΣ                         </w:t>
      </w:r>
      <w:r w:rsidR="008D0693">
        <w:rPr>
          <w:b/>
          <w:lang w:val="en-US"/>
        </w:rPr>
        <w:tab/>
      </w:r>
      <w:r w:rsidR="008D0693">
        <w:rPr>
          <w:b/>
          <w:lang w:val="en-US"/>
        </w:rPr>
        <w:tab/>
      </w:r>
      <w:r w:rsidR="008D0693">
        <w:rPr>
          <w:b/>
          <w:lang w:val="en-US"/>
        </w:rPr>
        <w:tab/>
      </w:r>
      <w:r>
        <w:rPr>
          <w:b/>
        </w:rPr>
        <w:t xml:space="preserve">ΠΑΠΑΓΓΕΛΗΣ ΝΙΚΟΛΑΟΣ  </w:t>
      </w:r>
    </w:p>
    <w:p w:rsidR="008407DA" w:rsidRDefault="008407DA"/>
    <w:sectPr w:rsidR="008407DA" w:rsidSect="00CF5EFB">
      <w:pgSz w:w="11906" w:h="16838"/>
      <w:pgMar w:top="851" w:right="17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CF5EFB"/>
    <w:rsid w:val="00206B2E"/>
    <w:rsid w:val="00821C7F"/>
    <w:rsid w:val="008407DA"/>
    <w:rsid w:val="008D0693"/>
    <w:rsid w:val="00C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5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2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5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Giannis</cp:lastModifiedBy>
  <cp:revision>1</cp:revision>
  <dcterms:created xsi:type="dcterms:W3CDTF">2016-06-02T15:51:00Z</dcterms:created>
  <dcterms:modified xsi:type="dcterms:W3CDTF">2016-06-02T15:57:00Z</dcterms:modified>
</cp:coreProperties>
</file>