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46D7" w:rsidRDefault="00C27A3F">
      <w:pPr>
        <w:pStyle w:val="normal"/>
        <w:rPr>
          <w:rFonts w:ascii="Comic Sans MS" w:eastAsia="Comic Sans MS" w:hAnsi="Comic Sans MS" w:cs="Comic Sans MS"/>
          <w:b/>
          <w:sz w:val="24"/>
          <w:szCs w:val="24"/>
        </w:rPr>
      </w:pPr>
      <w:proofErr w:type="spellStart"/>
      <w:proofErr w:type="gramStart"/>
      <w:r>
        <w:rPr>
          <w:rFonts w:ascii="Comic Sans MS" w:eastAsia="Comic Sans MS" w:hAnsi="Comic Sans MS" w:cs="Comic Sans MS"/>
          <w:b/>
          <w:sz w:val="24"/>
          <w:szCs w:val="24"/>
        </w:rPr>
        <w:t>eTwinning</w:t>
      </w:r>
      <w:proofErr w:type="spellEnd"/>
      <w:proofErr w:type="gramEnd"/>
      <w:r>
        <w:rPr>
          <w:rFonts w:ascii="Comic Sans MS" w:eastAsia="Comic Sans MS" w:hAnsi="Comic Sans MS" w:cs="Comic Sans MS"/>
          <w:b/>
          <w:sz w:val="24"/>
          <w:szCs w:val="24"/>
        </w:rPr>
        <w:t xml:space="preserve"> 2017-2018                                      4th Grade</w:t>
      </w:r>
    </w:p>
    <w:p w:rsidR="009D46D7" w:rsidRDefault="00C27A3F">
      <w:pPr>
        <w:pStyle w:val="normal"/>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Mentoring@sch</w:t>
      </w:r>
      <w:proofErr w:type="spellEnd"/>
    </w:p>
    <w:p w:rsidR="009D46D7" w:rsidRDefault="00C27A3F">
      <w:pPr>
        <w:pStyle w:val="normal"/>
        <w:rPr>
          <w:rFonts w:ascii="Comic Sans MS" w:eastAsia="Comic Sans MS" w:hAnsi="Comic Sans MS" w:cs="Comic Sans MS"/>
          <w:b/>
          <w:sz w:val="24"/>
          <w:szCs w:val="24"/>
        </w:rPr>
      </w:pPr>
      <w:r>
        <w:rPr>
          <w:rFonts w:ascii="Comic Sans MS" w:eastAsia="Comic Sans MS" w:hAnsi="Comic Sans MS" w:cs="Comic Sans MS"/>
          <w:b/>
          <w:sz w:val="24"/>
          <w:szCs w:val="24"/>
        </w:rPr>
        <w:t xml:space="preserve">Onsite Meeting </w:t>
      </w:r>
    </w:p>
    <w:p w:rsidR="009D46D7" w:rsidRDefault="009D46D7">
      <w:pPr>
        <w:pStyle w:val="normal"/>
        <w:rPr>
          <w:rFonts w:ascii="Comic Sans MS" w:eastAsia="Comic Sans MS" w:hAnsi="Comic Sans MS" w:cs="Comic Sans MS"/>
          <w:sz w:val="24"/>
          <w:szCs w:val="24"/>
        </w:rPr>
      </w:pPr>
    </w:p>
    <w:p w:rsidR="009D46D7" w:rsidRDefault="00C27A3F">
      <w:pPr>
        <w:pStyle w:val="normal"/>
        <w:jc w:val="center"/>
        <w:rPr>
          <w:rFonts w:ascii="Comic Sans MS" w:eastAsia="Comic Sans MS" w:hAnsi="Comic Sans MS" w:cs="Comic Sans MS"/>
          <w:sz w:val="24"/>
          <w:szCs w:val="24"/>
          <w:u w:val="single"/>
        </w:rPr>
      </w:pPr>
      <w:r>
        <w:rPr>
          <w:rFonts w:ascii="Comic Sans MS" w:eastAsia="Comic Sans MS" w:hAnsi="Comic Sans MS" w:cs="Comic Sans MS"/>
          <w:sz w:val="24"/>
          <w:szCs w:val="24"/>
          <w:u w:val="single"/>
        </w:rPr>
        <w:t>Tell the story of the word “Mentor”</w:t>
      </w:r>
    </w:p>
    <w:p w:rsidR="009D46D7" w:rsidRDefault="00C27A3F">
      <w:pPr>
        <w:pStyle w:val="normal"/>
        <w:rPr>
          <w:rFonts w:ascii="Comic Sans MS" w:eastAsia="Comic Sans MS" w:hAnsi="Comic Sans MS" w:cs="Comic Sans MS"/>
          <w:sz w:val="24"/>
          <w:szCs w:val="24"/>
          <w:u w:val="single"/>
        </w:rPr>
      </w:pPr>
      <w:r>
        <w:rPr>
          <w:rFonts w:ascii="Comic Sans MS" w:eastAsia="Comic Sans MS" w:hAnsi="Comic Sans MS" w:cs="Comic Sans MS"/>
          <w:sz w:val="24"/>
          <w:szCs w:val="24"/>
          <w:u w:val="single"/>
        </w:rPr>
        <w:t>Pupils’ Worksheet</w:t>
      </w:r>
    </w:p>
    <w:p w:rsidR="009D46D7" w:rsidRDefault="009D46D7">
      <w:pPr>
        <w:pStyle w:val="normal"/>
        <w:rPr>
          <w:rFonts w:ascii="Comic Sans MS" w:eastAsia="Comic Sans MS" w:hAnsi="Comic Sans MS" w:cs="Comic Sans MS"/>
          <w:sz w:val="24"/>
          <w:szCs w:val="24"/>
        </w:rPr>
      </w:pPr>
    </w:p>
    <w:p w:rsidR="009D46D7" w:rsidRDefault="00C27A3F">
      <w:pPr>
        <w:pStyle w:val="normal"/>
        <w:rPr>
          <w:rFonts w:ascii="Comic Sans MS" w:eastAsia="Comic Sans MS" w:hAnsi="Comic Sans MS" w:cs="Comic Sans MS"/>
          <w:sz w:val="24"/>
          <w:szCs w:val="24"/>
        </w:rPr>
      </w:pPr>
      <w:proofErr w:type="gramStart"/>
      <w:r>
        <w:rPr>
          <w:rFonts w:ascii="Comic Sans MS" w:eastAsia="Comic Sans MS" w:hAnsi="Comic Sans MS" w:cs="Comic Sans MS"/>
          <w:sz w:val="24"/>
          <w:szCs w:val="24"/>
        </w:rPr>
        <w:t>Narrator ?</w:t>
      </w:r>
      <w:proofErr w:type="gramEnd"/>
    </w:p>
    <w:p w:rsidR="009D46D7" w:rsidRDefault="00C27A3F">
      <w:pPr>
        <w:pStyle w:val="normal"/>
        <w:rPr>
          <w:rFonts w:ascii="Comic Sans MS" w:eastAsia="Comic Sans MS" w:hAnsi="Comic Sans MS" w:cs="Comic Sans MS"/>
          <w:sz w:val="24"/>
          <w:szCs w:val="24"/>
        </w:rPr>
      </w:pPr>
      <w:r>
        <w:rPr>
          <w:rFonts w:ascii="Comic Sans MS" w:eastAsia="Comic Sans MS" w:hAnsi="Comic Sans MS" w:cs="Comic Sans MS"/>
          <w:sz w:val="24"/>
          <w:szCs w:val="24"/>
        </w:rPr>
        <w:t>Scene 1</w:t>
      </w:r>
    </w:p>
    <w:p w:rsidR="009D46D7" w:rsidRDefault="00C27A3F">
      <w:pPr>
        <w:pStyle w:val="normal"/>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Telemachus</w:t>
      </w:r>
      <w:proofErr w:type="spellEnd"/>
      <w:r>
        <w:rPr>
          <w:rFonts w:ascii="Comic Sans MS" w:eastAsia="Comic Sans MS" w:hAnsi="Comic Sans MS" w:cs="Comic Sans MS"/>
          <w:sz w:val="24"/>
          <w:szCs w:val="24"/>
        </w:rPr>
        <w:t xml:space="preserve"> was born after Odysseus had left for the Trojan </w:t>
      </w:r>
      <w:proofErr w:type="gramStart"/>
      <w:r>
        <w:rPr>
          <w:rFonts w:ascii="Comic Sans MS" w:eastAsia="Comic Sans MS" w:hAnsi="Comic Sans MS" w:cs="Comic Sans MS"/>
          <w:sz w:val="24"/>
          <w:szCs w:val="24"/>
        </w:rPr>
        <w:t>war</w:t>
      </w:r>
      <w:proofErr w:type="gramEnd"/>
      <w:r>
        <w:rPr>
          <w:rFonts w:ascii="Comic Sans MS" w:eastAsia="Comic Sans MS" w:hAnsi="Comic Sans MS" w:cs="Comic Sans MS"/>
          <w:sz w:val="24"/>
          <w:szCs w:val="24"/>
        </w:rPr>
        <w:t xml:space="preserve">. </w:t>
      </w:r>
    </w:p>
    <w:p w:rsidR="009D46D7" w:rsidRDefault="00C27A3F">
      <w:pPr>
        <w:pStyle w:val="normal"/>
        <w:rPr>
          <w:rFonts w:ascii="Comic Sans MS" w:eastAsia="Comic Sans MS" w:hAnsi="Comic Sans MS" w:cs="Comic Sans MS"/>
          <w:sz w:val="24"/>
          <w:szCs w:val="24"/>
        </w:rPr>
      </w:pPr>
      <w:r>
        <w:rPr>
          <w:rFonts w:ascii="Comic Sans MS" w:eastAsia="Comic Sans MS" w:hAnsi="Comic Sans MS" w:cs="Comic Sans MS"/>
          <w:sz w:val="24"/>
          <w:szCs w:val="24"/>
        </w:rPr>
        <w:t xml:space="preserve"> In the </w:t>
      </w:r>
      <w:r>
        <w:rPr>
          <w:rFonts w:ascii="Comic Sans MS" w:eastAsia="Comic Sans MS" w:hAnsi="Comic Sans MS" w:cs="Comic Sans MS"/>
          <w:i/>
          <w:sz w:val="24"/>
          <w:szCs w:val="24"/>
        </w:rPr>
        <w:t>Odyssey</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Mentor</w:t>
      </w:r>
      <w:r>
        <w:rPr>
          <w:rFonts w:ascii="Comic Sans MS" w:eastAsia="Comic Sans MS" w:hAnsi="Comic Sans MS" w:cs="Comic Sans MS"/>
          <w:sz w:val="24"/>
          <w:szCs w:val="24"/>
        </w:rPr>
        <w:t xml:space="preserve"> was the son of </w:t>
      </w:r>
      <w:proofErr w:type="spellStart"/>
      <w:r>
        <w:rPr>
          <w:rFonts w:ascii="Comic Sans MS" w:eastAsia="Comic Sans MS" w:hAnsi="Comic Sans MS" w:cs="Comic Sans MS"/>
          <w:sz w:val="24"/>
          <w:szCs w:val="24"/>
        </w:rPr>
        <w:t>Alcimus</w:t>
      </w:r>
      <w:proofErr w:type="spellEnd"/>
      <w:r>
        <w:rPr>
          <w:rFonts w:ascii="Comic Sans MS" w:eastAsia="Comic Sans MS" w:hAnsi="Comic Sans MS" w:cs="Comic Sans MS"/>
          <w:sz w:val="24"/>
          <w:szCs w:val="24"/>
        </w:rPr>
        <w:t xml:space="preserve">. In his old age, Mentor was a friend of Odysseus who placed Mentor and Odysseus' foster-brother </w:t>
      </w:r>
      <w:proofErr w:type="spellStart"/>
      <w:r>
        <w:rPr>
          <w:rFonts w:ascii="Comic Sans MS" w:eastAsia="Comic Sans MS" w:hAnsi="Comic Sans MS" w:cs="Comic Sans MS"/>
          <w:sz w:val="24"/>
          <w:szCs w:val="24"/>
        </w:rPr>
        <w:t>Eumaeus</w:t>
      </w:r>
      <w:proofErr w:type="spellEnd"/>
      <w:r>
        <w:rPr>
          <w:rFonts w:ascii="Comic Sans MS" w:eastAsia="Comic Sans MS" w:hAnsi="Comic Sans MS" w:cs="Comic Sans MS"/>
          <w:sz w:val="24"/>
          <w:szCs w:val="24"/>
        </w:rPr>
        <w:t xml:space="preserve"> in charge of his son </w:t>
      </w:r>
      <w:proofErr w:type="spellStart"/>
      <w:r>
        <w:rPr>
          <w:rFonts w:ascii="Comic Sans MS" w:eastAsia="Comic Sans MS" w:hAnsi="Comic Sans MS" w:cs="Comic Sans MS"/>
          <w:sz w:val="24"/>
          <w:szCs w:val="24"/>
        </w:rPr>
        <w:t>Telemachus</w:t>
      </w:r>
      <w:proofErr w:type="spellEnd"/>
      <w:r>
        <w:rPr>
          <w:rFonts w:ascii="Comic Sans MS" w:eastAsia="Comic Sans MS" w:hAnsi="Comic Sans MS" w:cs="Comic Sans MS"/>
          <w:sz w:val="24"/>
          <w:szCs w:val="24"/>
        </w:rPr>
        <w:t>, and of Odysseus' palace, when Odysseus left for the Trojan War.</w:t>
      </w:r>
    </w:p>
    <w:p w:rsidR="009D46D7" w:rsidRDefault="00C27A3F">
      <w:pPr>
        <w:pStyle w:val="normal"/>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sz w:val="24"/>
          <w:szCs w:val="24"/>
        </w:rPr>
        <w:t>………………………………………………………………………………………………………………………………………………………………………………………………………………………………….</w:t>
      </w:r>
    </w:p>
    <w:p w:rsidR="009D46D7" w:rsidRDefault="009D46D7">
      <w:pPr>
        <w:pStyle w:val="normal"/>
        <w:rPr>
          <w:rFonts w:ascii="Comic Sans MS" w:eastAsia="Comic Sans MS" w:hAnsi="Comic Sans MS" w:cs="Comic Sans MS"/>
          <w:sz w:val="24"/>
          <w:szCs w:val="24"/>
        </w:rPr>
      </w:pPr>
    </w:p>
    <w:p w:rsidR="009D46D7" w:rsidRDefault="00C27A3F">
      <w:pPr>
        <w:pStyle w:val="normal"/>
        <w:shd w:val="clear" w:color="auto" w:fill="FFFFFF"/>
        <w:spacing w:before="120" w:after="120"/>
        <w:rPr>
          <w:rFonts w:ascii="Comic Sans MS" w:eastAsia="Comic Sans MS" w:hAnsi="Comic Sans MS" w:cs="Comic Sans MS"/>
          <w:sz w:val="24"/>
          <w:szCs w:val="24"/>
        </w:rPr>
      </w:pPr>
      <w:r>
        <w:rPr>
          <w:rFonts w:ascii="Comic Sans MS" w:eastAsia="Comic Sans MS" w:hAnsi="Comic Sans MS" w:cs="Comic Sans MS"/>
          <w:sz w:val="24"/>
          <w:szCs w:val="24"/>
        </w:rPr>
        <w:t>Scene 2 (props: white wig, helmet)</w:t>
      </w:r>
    </w:p>
    <w:p w:rsidR="009D46D7" w:rsidRDefault="00C27A3F">
      <w:pPr>
        <w:pStyle w:val="normal"/>
        <w:shd w:val="clear" w:color="auto" w:fill="FFFFFF"/>
        <w:spacing w:before="120" w:after="120"/>
        <w:rPr>
          <w:rFonts w:ascii="Comic Sans MS" w:eastAsia="Comic Sans MS" w:hAnsi="Comic Sans MS" w:cs="Comic Sans MS"/>
          <w:sz w:val="24"/>
          <w:szCs w:val="24"/>
          <w:vertAlign w:val="superscript"/>
        </w:rPr>
      </w:pPr>
      <w:proofErr w:type="gramStart"/>
      <w:r>
        <w:rPr>
          <w:rFonts w:ascii="Comic Sans MS" w:eastAsia="Comic Sans MS" w:hAnsi="Comic Sans MS" w:cs="Comic Sans MS"/>
          <w:sz w:val="24"/>
          <w:szCs w:val="24"/>
        </w:rPr>
        <w:t>a)When</w:t>
      </w:r>
      <w:proofErr w:type="gramEnd"/>
      <w:r>
        <w:rPr>
          <w:rFonts w:ascii="Comic Sans MS" w:eastAsia="Comic Sans MS" w:hAnsi="Comic Sans MS" w:cs="Comic Sans MS"/>
          <w:sz w:val="24"/>
          <w:szCs w:val="24"/>
        </w:rPr>
        <w:t xml:space="preserve"> Athena visited </w:t>
      </w:r>
      <w:proofErr w:type="spellStart"/>
      <w:r>
        <w:rPr>
          <w:rFonts w:ascii="Comic Sans MS" w:eastAsia="Comic Sans MS" w:hAnsi="Comic Sans MS" w:cs="Comic Sans MS"/>
          <w:sz w:val="24"/>
          <w:szCs w:val="24"/>
        </w:rPr>
        <w:t>Telemachus</w:t>
      </w:r>
      <w:proofErr w:type="spellEnd"/>
      <w:r>
        <w:rPr>
          <w:rFonts w:ascii="Comic Sans MS" w:eastAsia="Comic Sans MS" w:hAnsi="Comic Sans MS" w:cs="Comic Sans MS"/>
          <w:sz w:val="24"/>
          <w:szCs w:val="24"/>
        </w:rPr>
        <w:t xml:space="preserve"> she took the disguise of Mentor to hide herself from the suitors of </w:t>
      </w:r>
      <w:proofErr w:type="spellStart"/>
      <w:r>
        <w:rPr>
          <w:rFonts w:ascii="Comic Sans MS" w:eastAsia="Comic Sans MS" w:hAnsi="Comic Sans MS" w:cs="Comic Sans MS"/>
          <w:sz w:val="24"/>
          <w:szCs w:val="24"/>
        </w:rPr>
        <w:t>Telemachus's</w:t>
      </w:r>
      <w:proofErr w:type="spellEnd"/>
      <w:r>
        <w:rPr>
          <w:rFonts w:ascii="Comic Sans MS" w:eastAsia="Comic Sans MS" w:hAnsi="Comic Sans MS" w:cs="Comic Sans MS"/>
          <w:sz w:val="24"/>
          <w:szCs w:val="24"/>
        </w:rPr>
        <w:t xml:space="preserve"> mother Penelope.</w:t>
      </w:r>
    </w:p>
    <w:p w:rsidR="009D46D7" w:rsidRDefault="00C27A3F">
      <w:pPr>
        <w:pStyle w:val="normal"/>
        <w:shd w:val="clear" w:color="auto" w:fill="FFFFFF"/>
        <w:spacing w:before="120" w:after="120"/>
        <w:rPr>
          <w:rFonts w:ascii="Comic Sans MS" w:eastAsia="Comic Sans MS" w:hAnsi="Comic Sans MS" w:cs="Comic Sans MS"/>
          <w:sz w:val="24"/>
          <w:szCs w:val="24"/>
        </w:rPr>
      </w:pPr>
      <w:proofErr w:type="gramStart"/>
      <w:r>
        <w:rPr>
          <w:rFonts w:ascii="Comic Sans MS" w:eastAsia="Comic Sans MS" w:hAnsi="Comic Sans MS" w:cs="Comic Sans MS"/>
          <w:sz w:val="24"/>
          <w:szCs w:val="24"/>
        </w:rPr>
        <w:t>b)</w:t>
      </w:r>
      <w:r>
        <w:rPr>
          <w:rFonts w:ascii="Comic Sans MS" w:eastAsia="Comic Sans MS" w:hAnsi="Comic Sans MS" w:cs="Comic Sans MS"/>
          <w:sz w:val="24"/>
          <w:szCs w:val="24"/>
        </w:rPr>
        <w:t>As</w:t>
      </w:r>
      <w:proofErr w:type="gramEnd"/>
      <w:r>
        <w:rPr>
          <w:rFonts w:ascii="Comic Sans MS" w:eastAsia="Comic Sans MS" w:hAnsi="Comic Sans MS" w:cs="Comic Sans MS"/>
          <w:sz w:val="24"/>
          <w:szCs w:val="24"/>
        </w:rPr>
        <w:t xml:space="preserve"> Mentor, the goddess encouraged </w:t>
      </w:r>
      <w:proofErr w:type="spellStart"/>
      <w:r>
        <w:rPr>
          <w:rFonts w:ascii="Comic Sans MS" w:eastAsia="Comic Sans MS" w:hAnsi="Comic Sans MS" w:cs="Comic Sans MS"/>
          <w:sz w:val="24"/>
          <w:szCs w:val="24"/>
        </w:rPr>
        <w:t>Telemachus</w:t>
      </w:r>
      <w:proofErr w:type="spellEnd"/>
      <w:r>
        <w:rPr>
          <w:rFonts w:ascii="Comic Sans MS" w:eastAsia="Comic Sans MS" w:hAnsi="Comic Sans MS" w:cs="Comic Sans MS"/>
          <w:sz w:val="24"/>
          <w:szCs w:val="24"/>
        </w:rPr>
        <w:t xml:space="preserve"> to stand up against the suitors and go abroad to find out what happened to his father. </w:t>
      </w:r>
    </w:p>
    <w:p w:rsidR="009D46D7" w:rsidRDefault="00C27A3F">
      <w:pPr>
        <w:pStyle w:val="normal"/>
        <w:shd w:val="clear" w:color="auto" w:fill="FFFFFF"/>
        <w:spacing w:before="120" w:after="120"/>
        <w:rPr>
          <w:rFonts w:ascii="Comic Sans MS" w:eastAsia="Comic Sans MS" w:hAnsi="Comic Sans MS" w:cs="Comic Sans MS"/>
          <w:sz w:val="24"/>
          <w:szCs w:val="24"/>
        </w:rPr>
      </w:pPr>
      <w:proofErr w:type="gramStart"/>
      <w:r>
        <w:rPr>
          <w:rFonts w:ascii="Comic Sans MS" w:eastAsia="Comic Sans MS" w:hAnsi="Comic Sans MS" w:cs="Comic Sans MS"/>
          <w:sz w:val="24"/>
          <w:szCs w:val="24"/>
        </w:rPr>
        <w:t>c)When</w:t>
      </w:r>
      <w:proofErr w:type="gramEnd"/>
      <w:r>
        <w:rPr>
          <w:rFonts w:ascii="Comic Sans MS" w:eastAsia="Comic Sans MS" w:hAnsi="Comic Sans MS" w:cs="Comic Sans MS"/>
          <w:sz w:val="24"/>
          <w:szCs w:val="24"/>
        </w:rPr>
        <w:t xml:space="preserve"> Odysseus returned to Ithaca, Athena appeared briefly in the form of Mentor again at Odysseus' palace.</w:t>
      </w:r>
    </w:p>
    <w:p w:rsidR="009D46D7" w:rsidRDefault="00C27A3F">
      <w:pPr>
        <w:pStyle w:val="normal"/>
        <w:shd w:val="clear" w:color="auto" w:fill="FFFFFF"/>
        <w:spacing w:before="120" w:after="120"/>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sz w:val="24"/>
          <w:szCs w:val="24"/>
        </w:rPr>
        <w:t>…………………………………………………………………………………………………………………………………………………………………………………………………………………………………………………………...</w:t>
      </w:r>
    </w:p>
    <w:p w:rsidR="009D46D7" w:rsidRDefault="00C27A3F">
      <w:pPr>
        <w:pStyle w:val="normal"/>
        <w:shd w:val="clear" w:color="auto" w:fill="FFFFFF"/>
        <w:spacing w:before="120" w:after="120"/>
        <w:rPr>
          <w:rFonts w:ascii="Comic Sans MS" w:eastAsia="Comic Sans MS" w:hAnsi="Comic Sans MS" w:cs="Comic Sans MS"/>
          <w:sz w:val="24"/>
          <w:szCs w:val="24"/>
        </w:rPr>
      </w:pPr>
      <w:r>
        <w:rPr>
          <w:rFonts w:ascii="Comic Sans MS" w:eastAsia="Comic Sans MS" w:hAnsi="Comic Sans MS" w:cs="Comic Sans MS"/>
          <w:sz w:val="24"/>
          <w:szCs w:val="24"/>
        </w:rPr>
        <w:t>Scene 3</w:t>
      </w:r>
    </w:p>
    <w:p w:rsidR="009D46D7" w:rsidRDefault="00C27A3F">
      <w:pPr>
        <w:pStyle w:val="normal"/>
        <w:shd w:val="clear" w:color="auto" w:fill="FFFFFF"/>
        <w:spacing w:before="120" w:after="120"/>
        <w:rPr>
          <w:rFonts w:ascii="Comic Sans MS" w:eastAsia="Comic Sans MS" w:hAnsi="Comic Sans MS" w:cs="Comic Sans MS"/>
          <w:sz w:val="24"/>
          <w:szCs w:val="24"/>
        </w:rPr>
      </w:pPr>
      <w:r>
        <w:rPr>
          <w:rFonts w:ascii="Comic Sans MS" w:eastAsia="Comic Sans MS" w:hAnsi="Comic Sans MS" w:cs="Comic Sans MS"/>
          <w:sz w:val="24"/>
          <w:szCs w:val="24"/>
        </w:rPr>
        <w:t xml:space="preserve">The first recorded modern usage of the term can be traced to a 1699 book entitled </w:t>
      </w:r>
      <w:r>
        <w:rPr>
          <w:rFonts w:ascii="Comic Sans MS" w:eastAsia="Comic Sans MS" w:hAnsi="Comic Sans MS" w:cs="Comic Sans MS"/>
          <w:i/>
          <w:sz w:val="24"/>
          <w:szCs w:val="24"/>
        </w:rPr>
        <w:t xml:space="preserve">Les </w:t>
      </w:r>
      <w:proofErr w:type="spellStart"/>
      <w:r>
        <w:rPr>
          <w:rFonts w:ascii="Comic Sans MS" w:eastAsia="Comic Sans MS" w:hAnsi="Comic Sans MS" w:cs="Comic Sans MS"/>
          <w:i/>
          <w:sz w:val="24"/>
          <w:szCs w:val="24"/>
        </w:rPr>
        <w:t>Aventures</w:t>
      </w:r>
      <w:proofErr w:type="spellEnd"/>
      <w:r>
        <w:rPr>
          <w:rFonts w:ascii="Comic Sans MS" w:eastAsia="Comic Sans MS" w:hAnsi="Comic Sans MS" w:cs="Comic Sans MS"/>
          <w:i/>
          <w:sz w:val="24"/>
          <w:szCs w:val="24"/>
        </w:rPr>
        <w:t xml:space="preserve"> de </w:t>
      </w:r>
      <w:proofErr w:type="spellStart"/>
      <w:r>
        <w:rPr>
          <w:rFonts w:ascii="Comic Sans MS" w:eastAsia="Comic Sans MS" w:hAnsi="Comic Sans MS" w:cs="Comic Sans MS"/>
          <w:i/>
          <w:sz w:val="24"/>
          <w:szCs w:val="24"/>
        </w:rPr>
        <w:t>Télémaque</w:t>
      </w:r>
      <w:proofErr w:type="spellEnd"/>
      <w:r>
        <w:rPr>
          <w:rFonts w:ascii="Comic Sans MS" w:eastAsia="Comic Sans MS" w:hAnsi="Comic Sans MS" w:cs="Comic Sans MS"/>
          <w:sz w:val="24"/>
          <w:szCs w:val="24"/>
        </w:rPr>
        <w:t xml:space="preserve">, by the French writer François </w:t>
      </w:r>
      <w:proofErr w:type="spellStart"/>
      <w:proofErr w:type="gramStart"/>
      <w:r>
        <w:rPr>
          <w:rFonts w:ascii="Comic Sans MS" w:eastAsia="Comic Sans MS" w:hAnsi="Comic Sans MS" w:cs="Comic Sans MS"/>
          <w:sz w:val="24"/>
          <w:szCs w:val="24"/>
        </w:rPr>
        <w:t>Fénelon</w:t>
      </w:r>
      <w:proofErr w:type="spellEnd"/>
      <w:proofErr w:type="gramEnd"/>
      <w:hyperlink r:id="rId4" w:anchor="cite_note-roberts_1999-4">
        <w:r>
          <w:rPr>
            <w:rFonts w:ascii="Comic Sans MS" w:eastAsia="Comic Sans MS" w:hAnsi="Comic Sans MS" w:cs="Comic Sans MS"/>
            <w:sz w:val="24"/>
            <w:szCs w:val="24"/>
            <w:u w:val="single"/>
            <w:vertAlign w:val="superscript"/>
          </w:rPr>
          <w:t>[4]</w:t>
        </w:r>
      </w:hyperlink>
      <w:r>
        <w:rPr>
          <w:rFonts w:ascii="Comic Sans MS" w:eastAsia="Comic Sans MS" w:hAnsi="Comic Sans MS" w:cs="Comic Sans MS"/>
          <w:sz w:val="24"/>
          <w:szCs w:val="24"/>
        </w:rPr>
        <w:t xml:space="preserve"> In the book the lead character is that of Mentor. This book was very popular during the 18th century and the modern application of the term can be traced to this publication</w:t>
      </w:r>
    </w:p>
    <w:sectPr w:rsidR="009D46D7" w:rsidSect="009D46D7">
      <w:pgSz w:w="11906" w:h="16838"/>
      <w:pgMar w:top="1440" w:right="1440" w:bottom="1440" w:left="1440" w:header="0"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characterSpacingControl w:val="doNotCompress"/>
  <w:compat/>
  <w:rsids>
    <w:rsidRoot w:val="009D46D7"/>
    <w:rsid w:val="009D46D7"/>
    <w:rsid w:val="00C27A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l-G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9D46D7"/>
    <w:pPr>
      <w:keepNext/>
      <w:keepLines/>
      <w:spacing w:before="400" w:after="120"/>
      <w:outlineLvl w:val="0"/>
    </w:pPr>
    <w:rPr>
      <w:sz w:val="40"/>
      <w:szCs w:val="40"/>
    </w:rPr>
  </w:style>
  <w:style w:type="paragraph" w:styleId="2">
    <w:name w:val="heading 2"/>
    <w:basedOn w:val="normal"/>
    <w:next w:val="normal"/>
    <w:rsid w:val="009D46D7"/>
    <w:pPr>
      <w:keepNext/>
      <w:keepLines/>
      <w:spacing w:before="360" w:after="120"/>
      <w:outlineLvl w:val="1"/>
    </w:pPr>
    <w:rPr>
      <w:sz w:val="32"/>
      <w:szCs w:val="32"/>
    </w:rPr>
  </w:style>
  <w:style w:type="paragraph" w:styleId="3">
    <w:name w:val="heading 3"/>
    <w:basedOn w:val="normal"/>
    <w:next w:val="normal"/>
    <w:rsid w:val="009D46D7"/>
    <w:pPr>
      <w:keepNext/>
      <w:keepLines/>
      <w:spacing w:before="320" w:after="80"/>
      <w:outlineLvl w:val="2"/>
    </w:pPr>
    <w:rPr>
      <w:color w:val="434343"/>
      <w:sz w:val="28"/>
      <w:szCs w:val="28"/>
    </w:rPr>
  </w:style>
  <w:style w:type="paragraph" w:styleId="4">
    <w:name w:val="heading 4"/>
    <w:basedOn w:val="normal"/>
    <w:next w:val="normal"/>
    <w:rsid w:val="009D46D7"/>
    <w:pPr>
      <w:keepNext/>
      <w:keepLines/>
      <w:spacing w:before="280" w:after="80"/>
      <w:outlineLvl w:val="3"/>
    </w:pPr>
    <w:rPr>
      <w:color w:val="666666"/>
      <w:sz w:val="24"/>
      <w:szCs w:val="24"/>
    </w:rPr>
  </w:style>
  <w:style w:type="paragraph" w:styleId="5">
    <w:name w:val="heading 5"/>
    <w:basedOn w:val="normal"/>
    <w:next w:val="normal"/>
    <w:rsid w:val="009D46D7"/>
    <w:pPr>
      <w:keepNext/>
      <w:keepLines/>
      <w:spacing w:before="240" w:after="80"/>
      <w:outlineLvl w:val="4"/>
    </w:pPr>
    <w:rPr>
      <w:color w:val="666666"/>
    </w:rPr>
  </w:style>
  <w:style w:type="paragraph" w:styleId="6">
    <w:name w:val="heading 6"/>
    <w:basedOn w:val="normal"/>
    <w:next w:val="normal"/>
    <w:rsid w:val="009D46D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D46D7"/>
  </w:style>
  <w:style w:type="table" w:customStyle="1" w:styleId="TableNormal">
    <w:name w:val="Table Normal"/>
    <w:rsid w:val="009D46D7"/>
    <w:tblPr>
      <w:tblCellMar>
        <w:top w:w="0" w:type="dxa"/>
        <w:left w:w="0" w:type="dxa"/>
        <w:bottom w:w="0" w:type="dxa"/>
        <w:right w:w="0" w:type="dxa"/>
      </w:tblCellMar>
    </w:tblPr>
  </w:style>
  <w:style w:type="paragraph" w:styleId="a3">
    <w:name w:val="Title"/>
    <w:basedOn w:val="normal"/>
    <w:next w:val="normal"/>
    <w:rsid w:val="009D46D7"/>
    <w:pPr>
      <w:keepNext/>
      <w:keepLines/>
      <w:spacing w:after="60"/>
    </w:pPr>
    <w:rPr>
      <w:sz w:val="52"/>
      <w:szCs w:val="52"/>
    </w:rPr>
  </w:style>
  <w:style w:type="paragraph" w:styleId="a4">
    <w:name w:val="Subtitle"/>
    <w:basedOn w:val="normal"/>
    <w:next w:val="normal"/>
    <w:rsid w:val="009D46D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Mentor_(Odyss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1306</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2017-12-17T15:11:00Z</dcterms:created>
  <dcterms:modified xsi:type="dcterms:W3CDTF">2017-12-17T15:11:00Z</dcterms:modified>
</cp:coreProperties>
</file>