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A9" w:rsidRPr="007243D1" w:rsidRDefault="007324A9" w:rsidP="007324A9">
      <w:pPr>
        <w:spacing w:line="360" w:lineRule="auto"/>
        <w:jc w:val="center"/>
        <w:rPr>
          <w:rFonts w:ascii="Arial" w:hAnsi="Arial" w:cs="Arial"/>
          <w:b/>
          <w:color w:val="365F91" w:themeColor="accent1" w:themeShade="BF"/>
          <w:sz w:val="28"/>
          <w:szCs w:val="28"/>
          <w:u w:val="single"/>
        </w:rPr>
      </w:pPr>
      <w:r w:rsidRPr="007243D1">
        <w:rPr>
          <w:rFonts w:ascii="Arial" w:hAnsi="Arial" w:cs="Arial"/>
          <w:b/>
          <w:color w:val="365F91" w:themeColor="accent1" w:themeShade="BF"/>
          <w:sz w:val="28"/>
          <w:szCs w:val="28"/>
          <w:u w:val="single"/>
        </w:rPr>
        <w:t xml:space="preserve">ΕΙΚΑΣΤΙΚΑ </w:t>
      </w:r>
    </w:p>
    <w:p w:rsidR="007324A9" w:rsidRPr="00815444" w:rsidRDefault="007324A9" w:rsidP="007324A9">
      <w:pPr>
        <w:spacing w:line="360" w:lineRule="auto"/>
        <w:jc w:val="center"/>
        <w:rPr>
          <w:rFonts w:ascii="Arial" w:hAnsi="Arial" w:cs="Arial"/>
          <w:b/>
          <w:sz w:val="22"/>
          <w:szCs w:val="22"/>
        </w:rPr>
      </w:pPr>
      <w:r>
        <w:rPr>
          <w:rFonts w:ascii="Arial" w:hAnsi="Arial" w:cs="Arial"/>
          <w:b/>
          <w:sz w:val="22"/>
          <w:szCs w:val="22"/>
        </w:rPr>
        <w:t xml:space="preserve">(Α΄- Β΄- Γ΄ </w:t>
      </w:r>
      <w:r w:rsidRPr="00815444">
        <w:rPr>
          <w:rFonts w:ascii="Arial" w:hAnsi="Arial" w:cs="Arial"/>
          <w:b/>
          <w:sz w:val="22"/>
          <w:szCs w:val="22"/>
        </w:rPr>
        <w:t>Γυμνασίου</w:t>
      </w:r>
      <w:r>
        <w:rPr>
          <w:rFonts w:ascii="Arial" w:hAnsi="Arial" w:cs="Arial"/>
          <w:b/>
          <w:sz w:val="22"/>
          <w:szCs w:val="22"/>
        </w:rPr>
        <w:t>)</w:t>
      </w:r>
    </w:p>
    <w:p w:rsidR="007324A9" w:rsidRPr="00815444" w:rsidRDefault="007324A9" w:rsidP="007324A9">
      <w:pPr>
        <w:spacing w:line="360" w:lineRule="auto"/>
        <w:jc w:val="center"/>
        <w:rPr>
          <w:rFonts w:ascii="Arial" w:hAnsi="Arial" w:cs="Arial"/>
          <w:sz w:val="22"/>
          <w:szCs w:val="22"/>
        </w:rPr>
      </w:pPr>
    </w:p>
    <w:p w:rsidR="007324A9" w:rsidRPr="00815444" w:rsidRDefault="007324A9" w:rsidP="007324A9">
      <w:pPr>
        <w:spacing w:line="360" w:lineRule="auto"/>
        <w:ind w:firstLine="360"/>
        <w:jc w:val="both"/>
        <w:rPr>
          <w:rFonts w:ascii="Arial" w:hAnsi="Arial" w:cs="Arial"/>
          <w:sz w:val="22"/>
          <w:szCs w:val="22"/>
        </w:rPr>
      </w:pPr>
      <w:r w:rsidRPr="00815444">
        <w:rPr>
          <w:rFonts w:ascii="Arial" w:hAnsi="Arial" w:cs="Arial"/>
          <w:sz w:val="22"/>
          <w:szCs w:val="22"/>
        </w:rPr>
        <w:t>Τα Αναλυτικά Προγράμματα Σπουδών των Εικαστικών είναι «ανοικτού» τύπου. Δεν προ</w:t>
      </w:r>
      <w:r w:rsidRPr="00815444">
        <w:rPr>
          <w:rFonts w:ascii="Arial" w:hAnsi="Arial" w:cs="Arial"/>
          <w:sz w:val="22"/>
          <w:szCs w:val="22"/>
        </w:rPr>
        <w:t>σ</w:t>
      </w:r>
      <w:r w:rsidRPr="00815444">
        <w:rPr>
          <w:rFonts w:ascii="Arial" w:hAnsi="Arial" w:cs="Arial"/>
          <w:sz w:val="22"/>
          <w:szCs w:val="22"/>
        </w:rPr>
        <w:t>διορίζουν εντελώς καθορισμένη διδακτέα ύλη, αλλά προτείνουν άξονες περιεχομένου. Ο ε</w:t>
      </w:r>
      <w:r w:rsidRPr="00815444">
        <w:rPr>
          <w:rFonts w:ascii="Arial" w:hAnsi="Arial" w:cs="Arial"/>
          <w:sz w:val="22"/>
          <w:szCs w:val="22"/>
        </w:rPr>
        <w:t>κ</w:t>
      </w:r>
      <w:r w:rsidRPr="00815444">
        <w:rPr>
          <w:rFonts w:ascii="Arial" w:hAnsi="Arial" w:cs="Arial"/>
          <w:sz w:val="22"/>
          <w:szCs w:val="22"/>
        </w:rPr>
        <w:t>παιδευτικός κατά την κρίση του συνδυάζει αυτούς τους άξονες στην διδασκαλία του και δύν</w:t>
      </w:r>
      <w:r w:rsidRPr="00815444">
        <w:rPr>
          <w:rFonts w:ascii="Arial" w:hAnsi="Arial" w:cs="Arial"/>
          <w:sz w:val="22"/>
          <w:szCs w:val="22"/>
        </w:rPr>
        <w:t>α</w:t>
      </w:r>
      <w:r w:rsidRPr="00815444">
        <w:rPr>
          <w:rFonts w:ascii="Arial" w:hAnsi="Arial" w:cs="Arial"/>
          <w:sz w:val="22"/>
          <w:szCs w:val="22"/>
        </w:rPr>
        <w:t xml:space="preserve">ται να εμβαθύνει περισσότερο ή λιγότερο στην ύλη που έχει επιλέξει. Η έκταση της διδακτέας ύλης μπορεί να προγραμματιστεί κατά την κρίση του εκπαιδευτικού, σε σχέση με το επίπεδο των μαθητών του, αφιερώνοντας πιθανώς λιγότερο χρόνο σε ορισμένα κεφάλαια του βιβλίου του μαθητή. </w:t>
      </w:r>
    </w:p>
    <w:p w:rsidR="007324A9" w:rsidRPr="007324A9" w:rsidRDefault="007324A9" w:rsidP="007324A9">
      <w:pPr>
        <w:spacing w:line="360" w:lineRule="auto"/>
        <w:jc w:val="center"/>
        <w:rPr>
          <w:rFonts w:ascii="Arial" w:hAnsi="Arial" w:cs="Arial"/>
          <w:sz w:val="22"/>
          <w:szCs w:val="22"/>
        </w:rPr>
      </w:pPr>
    </w:p>
    <w:p w:rsidR="007324A9" w:rsidRPr="007243D1" w:rsidRDefault="007324A9" w:rsidP="007324A9">
      <w:pPr>
        <w:spacing w:line="360" w:lineRule="auto"/>
        <w:jc w:val="center"/>
        <w:rPr>
          <w:rFonts w:ascii="Arial" w:hAnsi="Arial" w:cs="Arial"/>
          <w:b/>
          <w:color w:val="365F91" w:themeColor="accent1" w:themeShade="BF"/>
          <w:sz w:val="28"/>
          <w:szCs w:val="28"/>
          <w:u w:val="single"/>
        </w:rPr>
      </w:pPr>
      <w:r w:rsidRPr="007243D1">
        <w:rPr>
          <w:rFonts w:ascii="Arial" w:hAnsi="Arial" w:cs="Arial"/>
          <w:b/>
          <w:color w:val="365F91" w:themeColor="accent1" w:themeShade="BF"/>
          <w:sz w:val="28"/>
          <w:szCs w:val="28"/>
          <w:u w:val="single"/>
        </w:rPr>
        <w:t xml:space="preserve">ΜΟΥΣΙΚΗ </w:t>
      </w:r>
    </w:p>
    <w:p w:rsidR="007324A9" w:rsidRPr="00815444" w:rsidRDefault="007324A9" w:rsidP="007324A9">
      <w:pPr>
        <w:spacing w:line="360" w:lineRule="auto"/>
        <w:jc w:val="center"/>
        <w:rPr>
          <w:rFonts w:ascii="Arial" w:hAnsi="Arial" w:cs="Arial"/>
          <w:b/>
          <w:sz w:val="22"/>
          <w:szCs w:val="22"/>
        </w:rPr>
      </w:pPr>
      <w:r w:rsidRPr="00815444">
        <w:rPr>
          <w:rFonts w:ascii="Arial" w:hAnsi="Arial" w:cs="Arial"/>
          <w:b/>
          <w:sz w:val="22"/>
          <w:szCs w:val="22"/>
        </w:rPr>
        <w:t>(</w:t>
      </w:r>
      <w:r>
        <w:rPr>
          <w:rFonts w:ascii="Arial" w:hAnsi="Arial" w:cs="Arial"/>
          <w:b/>
          <w:sz w:val="22"/>
          <w:szCs w:val="22"/>
        </w:rPr>
        <w:t xml:space="preserve">Α΄- Β΄- Γ΄ </w:t>
      </w:r>
      <w:r w:rsidRPr="00815444">
        <w:rPr>
          <w:rFonts w:ascii="Arial" w:hAnsi="Arial" w:cs="Arial"/>
          <w:b/>
          <w:sz w:val="22"/>
          <w:szCs w:val="22"/>
        </w:rPr>
        <w:t>Γυμνασίου)</w:t>
      </w:r>
    </w:p>
    <w:p w:rsidR="007324A9" w:rsidRPr="00815444" w:rsidRDefault="007324A9" w:rsidP="007324A9">
      <w:pPr>
        <w:spacing w:line="360" w:lineRule="auto"/>
        <w:jc w:val="center"/>
        <w:rPr>
          <w:rFonts w:ascii="Arial" w:hAnsi="Arial" w:cs="Arial"/>
          <w:sz w:val="22"/>
          <w:szCs w:val="22"/>
        </w:rPr>
      </w:pPr>
    </w:p>
    <w:p w:rsidR="007324A9" w:rsidRDefault="007324A9" w:rsidP="007324A9">
      <w:pPr>
        <w:spacing w:line="360" w:lineRule="auto"/>
        <w:ind w:firstLine="360"/>
        <w:jc w:val="both"/>
        <w:rPr>
          <w:rFonts w:ascii="Arial" w:hAnsi="Arial" w:cs="Arial"/>
          <w:sz w:val="22"/>
          <w:szCs w:val="22"/>
          <w:lang w:val="en-US"/>
        </w:rPr>
      </w:pPr>
      <w:r w:rsidRPr="00815444">
        <w:rPr>
          <w:rFonts w:ascii="Arial" w:hAnsi="Arial" w:cs="Arial"/>
          <w:sz w:val="22"/>
          <w:szCs w:val="22"/>
        </w:rPr>
        <w:t>Ο εκπαιδευτικός κατά την κρίση του είναι δυνατόν να συμπτύξει ορισμένες διδακτικές εν</w:t>
      </w:r>
      <w:r w:rsidRPr="00815444">
        <w:rPr>
          <w:rFonts w:ascii="Arial" w:hAnsi="Arial" w:cs="Arial"/>
          <w:sz w:val="22"/>
          <w:szCs w:val="22"/>
        </w:rPr>
        <w:t>ό</w:t>
      </w:r>
      <w:r w:rsidRPr="00815444">
        <w:rPr>
          <w:rFonts w:ascii="Arial" w:hAnsi="Arial" w:cs="Arial"/>
          <w:sz w:val="22"/>
          <w:szCs w:val="22"/>
        </w:rPr>
        <w:t>τητες, εστιάζοντας στους άξονες που προσδιορίζει το Αναλυτικό Πρόγραμμα Σπουδών της Μουσ</w:t>
      </w:r>
      <w:r w:rsidRPr="00815444">
        <w:rPr>
          <w:rFonts w:ascii="Arial" w:hAnsi="Arial" w:cs="Arial"/>
          <w:sz w:val="22"/>
          <w:szCs w:val="22"/>
        </w:rPr>
        <w:t>ι</w:t>
      </w:r>
      <w:r w:rsidRPr="00815444">
        <w:rPr>
          <w:rFonts w:ascii="Arial" w:hAnsi="Arial" w:cs="Arial"/>
          <w:sz w:val="22"/>
          <w:szCs w:val="22"/>
        </w:rPr>
        <w:t xml:space="preserve">κής, και ολοκληρώνοντας μόνον τις απαραίτητες και ουσιαστικότερες για αυτό μουσικές δραστηριότητες εκτέλεσης, δημιουργίας και ακρόασης σε σχέση με το επίπεδο των μαθητών του. </w:t>
      </w:r>
    </w:p>
    <w:p w:rsidR="007243D1" w:rsidRDefault="007243D1" w:rsidP="007324A9">
      <w:pPr>
        <w:spacing w:line="360" w:lineRule="auto"/>
        <w:ind w:firstLine="360"/>
        <w:jc w:val="both"/>
        <w:rPr>
          <w:rFonts w:ascii="Arial" w:hAnsi="Arial" w:cs="Arial"/>
          <w:sz w:val="22"/>
          <w:szCs w:val="22"/>
          <w:lang w:val="en-US"/>
        </w:rPr>
      </w:pPr>
    </w:p>
    <w:p w:rsidR="007243D1" w:rsidRPr="007243D1" w:rsidRDefault="007243D1" w:rsidP="007243D1">
      <w:pPr>
        <w:jc w:val="center"/>
        <w:rPr>
          <w:rFonts w:ascii="Arial" w:hAnsi="Arial" w:cs="Arial"/>
          <w:b/>
          <w:color w:val="365F91" w:themeColor="accent1" w:themeShade="BF"/>
          <w:sz w:val="32"/>
          <w:szCs w:val="32"/>
          <w:u w:val="single"/>
        </w:rPr>
      </w:pPr>
      <w:r w:rsidRPr="007243D1">
        <w:rPr>
          <w:rFonts w:ascii="Arial" w:hAnsi="Arial" w:cs="Arial"/>
          <w:b/>
          <w:color w:val="365F91" w:themeColor="accent1" w:themeShade="BF"/>
          <w:sz w:val="32"/>
          <w:szCs w:val="32"/>
          <w:u w:val="single"/>
        </w:rPr>
        <w:t>ΟΙΚΙΑΚΗ ΟΙΚΟΝΟΜΙΑ</w:t>
      </w:r>
    </w:p>
    <w:p w:rsidR="007243D1" w:rsidRPr="00815444" w:rsidRDefault="007243D1" w:rsidP="007243D1">
      <w:pPr>
        <w:jc w:val="center"/>
        <w:rPr>
          <w:rFonts w:ascii="Arial" w:hAnsi="Arial" w:cs="Arial"/>
          <w:b/>
          <w:sz w:val="22"/>
          <w:szCs w:val="22"/>
        </w:rPr>
      </w:pPr>
    </w:p>
    <w:p w:rsidR="007243D1" w:rsidRPr="00815444" w:rsidRDefault="007243D1" w:rsidP="007243D1">
      <w:pPr>
        <w:ind w:firstLine="360"/>
        <w:jc w:val="both"/>
        <w:rPr>
          <w:rFonts w:ascii="Arial" w:hAnsi="Arial" w:cs="Arial"/>
          <w:sz w:val="22"/>
          <w:szCs w:val="22"/>
        </w:rPr>
      </w:pPr>
      <w:r w:rsidRPr="00815444">
        <w:rPr>
          <w:rFonts w:ascii="Arial" w:hAnsi="Arial" w:cs="Arial"/>
          <w:sz w:val="22"/>
          <w:szCs w:val="22"/>
        </w:rPr>
        <w:t xml:space="preserve">Για το Μάθημα της </w:t>
      </w:r>
      <w:r w:rsidRPr="00815444">
        <w:rPr>
          <w:rFonts w:ascii="Arial" w:hAnsi="Arial" w:cs="Arial"/>
          <w:b/>
          <w:sz w:val="22"/>
          <w:szCs w:val="22"/>
        </w:rPr>
        <w:t>Οικιακής Οικονομίας</w:t>
      </w:r>
      <w:r w:rsidRPr="00815444">
        <w:rPr>
          <w:rFonts w:ascii="Arial" w:hAnsi="Arial" w:cs="Arial"/>
          <w:sz w:val="22"/>
          <w:szCs w:val="22"/>
        </w:rPr>
        <w:t>, το οποίο διδάσκεται στο Γυμνάσιο: στην Α΄ τ</w:t>
      </w:r>
      <w:r w:rsidRPr="00815444">
        <w:rPr>
          <w:rFonts w:ascii="Arial" w:hAnsi="Arial" w:cs="Arial"/>
          <w:sz w:val="22"/>
          <w:szCs w:val="22"/>
        </w:rPr>
        <w:t>ά</w:t>
      </w:r>
      <w:r w:rsidRPr="00815444">
        <w:rPr>
          <w:rFonts w:ascii="Arial" w:hAnsi="Arial" w:cs="Arial"/>
          <w:sz w:val="22"/>
          <w:szCs w:val="22"/>
        </w:rPr>
        <w:t>ξη (1 ώρα/εβδομάδα) και στη Β΄ τάξη (2 ώρες/εβδομάδα), προτείν</w:t>
      </w:r>
      <w:r>
        <w:rPr>
          <w:rFonts w:ascii="Arial" w:hAnsi="Arial" w:cs="Arial"/>
          <w:sz w:val="22"/>
          <w:szCs w:val="22"/>
        </w:rPr>
        <w:t>εται</w:t>
      </w:r>
      <w:r w:rsidRPr="00815444">
        <w:rPr>
          <w:rFonts w:ascii="Arial" w:hAnsi="Arial" w:cs="Arial"/>
          <w:sz w:val="22"/>
          <w:szCs w:val="22"/>
        </w:rPr>
        <w:t xml:space="preserve"> η διδακτέα ύλη να δι</w:t>
      </w:r>
      <w:r w:rsidRPr="00815444">
        <w:rPr>
          <w:rFonts w:ascii="Arial" w:hAnsi="Arial" w:cs="Arial"/>
          <w:sz w:val="22"/>
          <w:szCs w:val="22"/>
        </w:rPr>
        <w:t>α</w:t>
      </w:r>
      <w:r w:rsidRPr="00815444">
        <w:rPr>
          <w:rFonts w:ascii="Arial" w:hAnsi="Arial" w:cs="Arial"/>
          <w:sz w:val="22"/>
          <w:szCs w:val="22"/>
        </w:rPr>
        <w:t>μορφωθεί ως εξής:</w:t>
      </w:r>
    </w:p>
    <w:p w:rsidR="007243D1" w:rsidRPr="00815444" w:rsidRDefault="007243D1" w:rsidP="007243D1">
      <w:pPr>
        <w:ind w:left="720" w:hanging="360"/>
        <w:jc w:val="both"/>
        <w:rPr>
          <w:rFonts w:ascii="Arial" w:hAnsi="Arial" w:cs="Arial"/>
          <w:sz w:val="22"/>
          <w:szCs w:val="22"/>
        </w:rPr>
      </w:pPr>
      <w:r w:rsidRPr="00815444">
        <w:rPr>
          <w:rFonts w:ascii="Arial" w:hAnsi="Arial" w:cs="Arial"/>
          <w:b/>
          <w:sz w:val="22"/>
          <w:szCs w:val="22"/>
        </w:rPr>
        <w:t>Α)</w:t>
      </w:r>
      <w:r w:rsidRPr="00815444">
        <w:rPr>
          <w:rFonts w:ascii="Arial" w:hAnsi="Arial" w:cs="Arial"/>
          <w:sz w:val="22"/>
          <w:szCs w:val="22"/>
        </w:rPr>
        <w:t xml:space="preserve"> Στην </w:t>
      </w:r>
      <w:r w:rsidRPr="00815444">
        <w:rPr>
          <w:rFonts w:ascii="Arial" w:hAnsi="Arial" w:cs="Arial"/>
          <w:b/>
          <w:i/>
          <w:sz w:val="22"/>
          <w:szCs w:val="22"/>
        </w:rPr>
        <w:t>Α΄ Γυμνασίου</w:t>
      </w:r>
      <w:r w:rsidRPr="00815444">
        <w:rPr>
          <w:rFonts w:ascii="Arial" w:hAnsi="Arial" w:cs="Arial"/>
          <w:sz w:val="22"/>
          <w:szCs w:val="22"/>
        </w:rPr>
        <w:t xml:space="preserve"> να διδαχθούν τα κεφάλαια: 1−5, από το διδασκόμενο βιβλίο και να μη διδαχθεί το έκτο, με τον τίτλο: “Κατοικία”.</w:t>
      </w:r>
    </w:p>
    <w:p w:rsidR="007243D1" w:rsidRPr="00815444" w:rsidRDefault="007243D1" w:rsidP="007243D1">
      <w:pPr>
        <w:ind w:left="720" w:hanging="360"/>
        <w:jc w:val="both"/>
        <w:rPr>
          <w:rFonts w:ascii="Arial" w:hAnsi="Arial" w:cs="Arial"/>
          <w:sz w:val="22"/>
          <w:szCs w:val="22"/>
        </w:rPr>
      </w:pPr>
      <w:r w:rsidRPr="00815444">
        <w:rPr>
          <w:rFonts w:ascii="Arial" w:hAnsi="Arial" w:cs="Arial"/>
          <w:b/>
          <w:sz w:val="22"/>
          <w:szCs w:val="22"/>
        </w:rPr>
        <w:t>Β)</w:t>
      </w:r>
      <w:r w:rsidRPr="00815444">
        <w:rPr>
          <w:rFonts w:ascii="Arial" w:hAnsi="Arial" w:cs="Arial"/>
          <w:sz w:val="22"/>
          <w:szCs w:val="22"/>
        </w:rPr>
        <w:t xml:space="preserve"> Στη </w:t>
      </w:r>
      <w:r w:rsidRPr="00815444">
        <w:rPr>
          <w:rFonts w:ascii="Arial" w:hAnsi="Arial" w:cs="Arial"/>
          <w:b/>
          <w:i/>
          <w:sz w:val="22"/>
          <w:szCs w:val="22"/>
        </w:rPr>
        <w:t>Β΄ Γυμνασίου</w:t>
      </w:r>
      <w:r w:rsidRPr="00815444">
        <w:rPr>
          <w:rFonts w:ascii="Arial" w:hAnsi="Arial" w:cs="Arial"/>
          <w:sz w:val="22"/>
          <w:szCs w:val="22"/>
        </w:rPr>
        <w:t xml:space="preserve"> να διδαχθούν τα κεφάλαια: 1−6 και τα κεφάλαια: 8−10, από το διδ</w:t>
      </w:r>
      <w:r w:rsidRPr="00815444">
        <w:rPr>
          <w:rFonts w:ascii="Arial" w:hAnsi="Arial" w:cs="Arial"/>
          <w:sz w:val="22"/>
          <w:szCs w:val="22"/>
        </w:rPr>
        <w:t>α</w:t>
      </w:r>
      <w:r w:rsidRPr="00815444">
        <w:rPr>
          <w:rFonts w:ascii="Arial" w:hAnsi="Arial" w:cs="Arial"/>
          <w:sz w:val="22"/>
          <w:szCs w:val="22"/>
        </w:rPr>
        <w:t>σκόμενο βιβλίο, δηλαδή να εξαιρεθεί το κεφάλαιο 7, με τον τίτλο: “Σύγχρονη Οικιακή Τεχνολ</w:t>
      </w:r>
      <w:r w:rsidRPr="00815444">
        <w:rPr>
          <w:rFonts w:ascii="Arial" w:hAnsi="Arial" w:cs="Arial"/>
          <w:sz w:val="22"/>
          <w:szCs w:val="22"/>
        </w:rPr>
        <w:t>ο</w:t>
      </w:r>
      <w:r w:rsidRPr="00815444">
        <w:rPr>
          <w:rFonts w:ascii="Arial" w:hAnsi="Arial" w:cs="Arial"/>
          <w:sz w:val="22"/>
          <w:szCs w:val="22"/>
        </w:rPr>
        <w:t>γία”.</w:t>
      </w:r>
    </w:p>
    <w:p w:rsidR="007243D1" w:rsidRPr="007243D1" w:rsidRDefault="007243D1" w:rsidP="007324A9">
      <w:pPr>
        <w:spacing w:line="360" w:lineRule="auto"/>
        <w:ind w:firstLine="360"/>
        <w:jc w:val="both"/>
        <w:rPr>
          <w:rFonts w:ascii="Arial" w:hAnsi="Arial" w:cs="Arial"/>
          <w:sz w:val="22"/>
          <w:szCs w:val="22"/>
        </w:rPr>
      </w:pPr>
    </w:p>
    <w:p w:rsidR="00EA7475" w:rsidRPr="007324A9" w:rsidRDefault="007243D1" w:rsidP="007324A9"/>
    <w:sectPr w:rsidR="00EA7475" w:rsidRPr="007324A9" w:rsidSect="007205CD">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7324A9"/>
    <w:rsid w:val="001B07AB"/>
    <w:rsid w:val="00207615"/>
    <w:rsid w:val="003B2D80"/>
    <w:rsid w:val="00593572"/>
    <w:rsid w:val="005D3643"/>
    <w:rsid w:val="00643282"/>
    <w:rsid w:val="00716E41"/>
    <w:rsid w:val="007205CD"/>
    <w:rsid w:val="007243D1"/>
    <w:rsid w:val="007324A9"/>
    <w:rsid w:val="00951E59"/>
    <w:rsid w:val="00A53078"/>
    <w:rsid w:val="00B36E39"/>
    <w:rsid w:val="00CF4EBD"/>
    <w:rsid w:val="00DB2C93"/>
    <w:rsid w:val="00F667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A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1244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2011-09-02T11:46:00Z</dcterms:created>
  <dcterms:modified xsi:type="dcterms:W3CDTF">2011-09-02T11:49:00Z</dcterms:modified>
</cp:coreProperties>
</file>