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C4" w:rsidRDefault="00EC5AC4" w:rsidP="00EC5AC4">
      <w:pPr>
        <w:shd w:val="clear" w:color="auto" w:fill="FFFFFF"/>
        <w:ind w:left="-284" w:right="-625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ΠΟΛΙΤΙΚΗ ΠΑΙΔΕΙΑ</w:t>
      </w:r>
    </w:p>
    <w:p w:rsidR="00EC5AC4" w:rsidRDefault="00EC5AC4" w:rsidP="00EC5AC4">
      <w:pPr>
        <w:ind w:left="-284" w:right="-625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Β΄ ΤΑΞΗ ΗΜΕΡΗΣΙΟΥ ΓΕΝΙΚΟΥ ΛΥΚΕΙΟΥ </w:t>
      </w:r>
    </w:p>
    <w:p w:rsidR="00EC5AC4" w:rsidRDefault="00EC5AC4" w:rsidP="00EC5AC4">
      <w:pPr>
        <w:ind w:left="-284" w:right="-625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Γ΄ ΤΑΞΗ ΕΣΠΕΡΙΝΟΥ ΓΕΝΙΚΟΥ ΛΥΚΕΙΟΥ </w:t>
      </w:r>
    </w:p>
    <w:p w:rsidR="00EC5AC4" w:rsidRDefault="00EC5AC4" w:rsidP="00EC5AC4">
      <w:pPr>
        <w:pStyle w:val="a3"/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ΚΕΦΑΛΑΙΑ-ΕΝΟΤΗΤΕΣ</w:t>
      </w:r>
    </w:p>
    <w:p w:rsidR="00EC5AC4" w:rsidRDefault="00EC5AC4" w:rsidP="00EC5AC4">
      <w:pPr>
        <w:pStyle w:val="a3"/>
        <w:ind w:left="-284" w:right="-625"/>
        <w:rPr>
          <w:rFonts w:ascii="Calibri" w:hAnsi="Calibri" w:cs="Calibri"/>
          <w:sz w:val="22"/>
          <w:szCs w:val="22"/>
        </w:rPr>
      </w:pPr>
    </w:p>
    <w:p w:rsidR="00EC5AC4" w:rsidRDefault="00EC5AC4" w:rsidP="00EC5AC4">
      <w:pPr>
        <w:pStyle w:val="a3"/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ΚΕΦ. 1: Η ΟΡΓΑΝΩΣΗ ΤΗΣ ΚΟΙΝΩΝΙΑΣ 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Α. Η ένταξη του ατόμου στην κοινωνία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1.1 </w:t>
      </w:r>
      <w:r>
        <w:rPr>
          <w:rFonts w:ascii="Calibri" w:hAnsi="Calibri" w:cs="Calibri"/>
          <w:sz w:val="22"/>
          <w:szCs w:val="22"/>
        </w:rPr>
        <w:tab/>
        <w:t xml:space="preserve">Η κοινωνικοποίηση του ατόμου 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1.2  </w:t>
      </w:r>
      <w:r>
        <w:rPr>
          <w:rFonts w:ascii="Calibri" w:hAnsi="Calibri" w:cs="Calibri"/>
          <w:sz w:val="22"/>
          <w:szCs w:val="22"/>
        </w:rPr>
        <w:tab/>
        <w:t>Παράγοντες διαμόρφωσης της προσωπικότητας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1.2.1 </w:t>
      </w:r>
      <w:r>
        <w:rPr>
          <w:rFonts w:ascii="Calibri" w:hAnsi="Calibri" w:cs="Calibri"/>
          <w:sz w:val="22"/>
          <w:szCs w:val="22"/>
        </w:rPr>
        <w:tab/>
        <w:t xml:space="preserve">Φορείς κοινωνικοποίησης 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1.2.2  </w:t>
      </w:r>
      <w:r>
        <w:rPr>
          <w:rFonts w:ascii="Calibri" w:hAnsi="Calibri" w:cs="Calibri"/>
          <w:sz w:val="22"/>
          <w:szCs w:val="22"/>
        </w:rPr>
        <w:tab/>
        <w:t>Ο ρόλος του ατόμου στη διαδικασία κοινωνικοποίησής του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  </w:t>
      </w:r>
      <w:r>
        <w:rPr>
          <w:rFonts w:ascii="Calibri" w:hAnsi="Calibri" w:cs="Calibri"/>
          <w:sz w:val="22"/>
          <w:szCs w:val="22"/>
        </w:rPr>
        <w:tab/>
        <w:t xml:space="preserve">Οι κοινωνικές αξίες 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1.3.1  </w:t>
      </w:r>
      <w:r>
        <w:rPr>
          <w:rFonts w:ascii="Calibri" w:hAnsi="Calibri" w:cs="Calibri"/>
          <w:sz w:val="22"/>
          <w:szCs w:val="22"/>
        </w:rPr>
        <w:tab/>
        <w:t>Έννοια, κατηγορίες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1.3.2  </w:t>
      </w:r>
      <w:r>
        <w:rPr>
          <w:rFonts w:ascii="Calibri" w:hAnsi="Calibri" w:cs="Calibri"/>
          <w:sz w:val="22"/>
          <w:szCs w:val="22"/>
        </w:rPr>
        <w:tab/>
        <w:t>Διαφοροποίηση των αξιών στο χώρο και στο χρόνο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1.4  </w:t>
      </w:r>
      <w:r>
        <w:rPr>
          <w:rFonts w:ascii="Calibri" w:hAnsi="Calibri" w:cs="Calibri"/>
          <w:sz w:val="22"/>
          <w:szCs w:val="22"/>
        </w:rPr>
        <w:tab/>
        <w:t>Οι κοινωνικοί κανόνες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1.4.1  </w:t>
      </w:r>
      <w:r>
        <w:rPr>
          <w:rFonts w:ascii="Calibri" w:hAnsi="Calibri" w:cs="Calibri"/>
          <w:sz w:val="22"/>
          <w:szCs w:val="22"/>
        </w:rPr>
        <w:tab/>
        <w:t>Έννοια, κατηγορίες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1.4.2  </w:t>
      </w:r>
      <w:r>
        <w:rPr>
          <w:rFonts w:ascii="Calibri" w:hAnsi="Calibri" w:cs="Calibri"/>
          <w:sz w:val="22"/>
          <w:szCs w:val="22"/>
        </w:rPr>
        <w:tab/>
        <w:t>Σχέση κοινωνικών αξιών και κοινωνικών κανόνων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1.4. 3 </w:t>
      </w:r>
      <w:r>
        <w:rPr>
          <w:rFonts w:ascii="Calibri" w:hAnsi="Calibri" w:cs="Calibri"/>
          <w:sz w:val="22"/>
          <w:szCs w:val="22"/>
        </w:rPr>
        <w:tab/>
        <w:t>Προσαρμογή, συμμόρφωση και κοινωνική ανανέωση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1.5 </w:t>
      </w:r>
      <w:r>
        <w:rPr>
          <w:rFonts w:ascii="Calibri" w:hAnsi="Calibri" w:cs="Calibri"/>
          <w:sz w:val="22"/>
          <w:szCs w:val="22"/>
        </w:rPr>
        <w:tab/>
        <w:t>Ο κοινωνικός έλεγχος- Μορφές κοινωνικού ελέγχου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Β. Η αποκλίνουσα συμπεριφορά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1.6 </w:t>
      </w:r>
      <w:r>
        <w:rPr>
          <w:rFonts w:ascii="Calibri" w:hAnsi="Calibri" w:cs="Calibri"/>
          <w:sz w:val="22"/>
          <w:szCs w:val="22"/>
        </w:rPr>
        <w:tab/>
        <w:t>Αποκλίνουσα συμπεριφορά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1.6.1 </w:t>
      </w:r>
      <w:r>
        <w:rPr>
          <w:rFonts w:ascii="Calibri" w:hAnsi="Calibri" w:cs="Calibri"/>
          <w:sz w:val="22"/>
          <w:szCs w:val="22"/>
        </w:rPr>
        <w:tab/>
        <w:t>Παράβαση και έγκλημα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1.6.2 </w:t>
      </w:r>
      <w:r>
        <w:rPr>
          <w:rFonts w:ascii="Calibri" w:hAnsi="Calibri" w:cs="Calibri"/>
          <w:sz w:val="22"/>
          <w:szCs w:val="22"/>
        </w:rPr>
        <w:tab/>
        <w:t xml:space="preserve">Η χρήση </w:t>
      </w:r>
      <w:proofErr w:type="spellStart"/>
      <w:r>
        <w:rPr>
          <w:rFonts w:ascii="Calibri" w:hAnsi="Calibri" w:cs="Calibri"/>
          <w:sz w:val="22"/>
          <w:szCs w:val="22"/>
        </w:rPr>
        <w:t>εξαρτησιογόνων</w:t>
      </w:r>
      <w:proofErr w:type="spellEnd"/>
      <w:r>
        <w:rPr>
          <w:rFonts w:ascii="Calibri" w:hAnsi="Calibri" w:cs="Calibri"/>
          <w:sz w:val="22"/>
          <w:szCs w:val="22"/>
        </w:rPr>
        <w:t xml:space="preserve"> ουσιών ως αποκλίνουσα συμπεριφορά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1.7 </w:t>
      </w:r>
      <w:r>
        <w:rPr>
          <w:rFonts w:ascii="Calibri" w:hAnsi="Calibri" w:cs="Calibri"/>
          <w:sz w:val="22"/>
          <w:szCs w:val="22"/>
        </w:rPr>
        <w:tab/>
        <w:t>Το έγκλημα ως κοινωνικό φαινόμενο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1.7.1 </w:t>
      </w:r>
      <w:r>
        <w:rPr>
          <w:rFonts w:ascii="Calibri" w:hAnsi="Calibri" w:cs="Calibri"/>
          <w:sz w:val="22"/>
          <w:szCs w:val="22"/>
        </w:rPr>
        <w:tab/>
        <w:t xml:space="preserve">Τύποι εγκλημάτων 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1.7.2 </w:t>
      </w:r>
      <w:r>
        <w:rPr>
          <w:rFonts w:ascii="Calibri" w:hAnsi="Calibri" w:cs="Calibri"/>
          <w:sz w:val="22"/>
          <w:szCs w:val="22"/>
        </w:rPr>
        <w:tab/>
        <w:t>Νεανική παραβατικότητα - εγκληματικότητα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1.8 </w:t>
      </w:r>
      <w:r>
        <w:rPr>
          <w:rFonts w:ascii="Calibri" w:hAnsi="Calibri" w:cs="Calibri"/>
          <w:sz w:val="22"/>
          <w:szCs w:val="22"/>
        </w:rPr>
        <w:tab/>
        <w:t>Σύγχρονες μορφές εγκλημάτων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1.8.1 </w:t>
      </w:r>
      <w:r>
        <w:rPr>
          <w:rFonts w:ascii="Calibri" w:hAnsi="Calibri" w:cs="Calibri"/>
          <w:sz w:val="22"/>
          <w:szCs w:val="22"/>
        </w:rPr>
        <w:tab/>
        <w:t xml:space="preserve">Ηλεκτρονικό έγκλημα 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1.8.2 </w:t>
      </w:r>
      <w:r>
        <w:rPr>
          <w:rFonts w:ascii="Calibri" w:hAnsi="Calibri" w:cs="Calibri"/>
          <w:sz w:val="22"/>
          <w:szCs w:val="22"/>
        </w:rPr>
        <w:tab/>
        <w:t xml:space="preserve">Τρομοκρατία 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1.9 </w:t>
      </w:r>
      <w:r>
        <w:rPr>
          <w:rFonts w:ascii="Calibri" w:hAnsi="Calibri" w:cs="Calibri"/>
          <w:sz w:val="22"/>
          <w:szCs w:val="22"/>
        </w:rPr>
        <w:tab/>
        <w:t xml:space="preserve">Πρόληψη και κυρώσεις στην αποκλίνουσα  συμπεριφορά       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1.9.1 </w:t>
      </w:r>
      <w:r>
        <w:rPr>
          <w:rFonts w:ascii="Calibri" w:hAnsi="Calibri" w:cs="Calibri"/>
          <w:sz w:val="22"/>
          <w:szCs w:val="22"/>
        </w:rPr>
        <w:tab/>
        <w:t>Πρόληψη αποκλίνουσας συμπεριφοράς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1.9.2 </w:t>
      </w:r>
      <w:r>
        <w:rPr>
          <w:rFonts w:ascii="Calibri" w:hAnsi="Calibri" w:cs="Calibri"/>
          <w:sz w:val="22"/>
          <w:szCs w:val="22"/>
        </w:rPr>
        <w:tab/>
        <w:t>Κυρώσεις στην αποκλίνουσα συμπεριφορά</w:t>
      </w:r>
    </w:p>
    <w:p w:rsidR="00EC5AC4" w:rsidRDefault="00EC5AC4" w:rsidP="00EC5AC4">
      <w:pPr>
        <w:ind w:left="-284" w:right="-62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1.9.3 </w:t>
      </w:r>
      <w:r w:rsidRPr="00EC5AC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Σωφρονισμός, φυλακή και επανένταξη</w:t>
      </w:r>
    </w:p>
    <w:p w:rsidR="00EC5AC4" w:rsidRDefault="00EC5AC4" w:rsidP="00EC5AC4">
      <w:pPr>
        <w:ind w:left="-284" w:right="-625"/>
        <w:rPr>
          <w:rFonts w:ascii="Calibri" w:hAnsi="Calibri" w:cs="Calibri"/>
          <w:b/>
          <w:sz w:val="22"/>
          <w:szCs w:val="22"/>
        </w:rPr>
      </w:pP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ΚΕΦ. 2: Η ΟΡΓΑΝΩΣΗ ΤΗΣ ΟΙΚΟΝΟΜΙΑΣ- 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2.1 </w:t>
      </w:r>
      <w:r>
        <w:rPr>
          <w:rFonts w:ascii="Calibri" w:hAnsi="Calibri" w:cs="Calibri"/>
          <w:sz w:val="22"/>
          <w:szCs w:val="22"/>
        </w:rPr>
        <w:tab/>
        <w:t>Το ΑΕΠ και η οικονομική ευημερία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2.2 </w:t>
      </w:r>
      <w:r>
        <w:rPr>
          <w:rFonts w:ascii="Calibri" w:hAnsi="Calibri" w:cs="Calibri"/>
          <w:sz w:val="22"/>
          <w:szCs w:val="22"/>
        </w:rPr>
        <w:tab/>
        <w:t>Ο ιδιωτικός και ο δημόσιος τομέας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2.3 </w:t>
      </w:r>
      <w:r>
        <w:rPr>
          <w:rFonts w:ascii="Calibri" w:hAnsi="Calibri" w:cs="Calibri"/>
          <w:sz w:val="22"/>
          <w:szCs w:val="22"/>
        </w:rPr>
        <w:tab/>
        <w:t>Ο ρόλος του κράτους στην οικονομία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2.4 </w:t>
      </w:r>
      <w:r>
        <w:rPr>
          <w:rFonts w:ascii="Calibri" w:hAnsi="Calibri" w:cs="Calibri"/>
          <w:sz w:val="22"/>
          <w:szCs w:val="22"/>
        </w:rPr>
        <w:tab/>
        <w:t>Ο κρατικός προϋπολογισμός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2.4.1 </w:t>
      </w:r>
      <w:r>
        <w:rPr>
          <w:rFonts w:ascii="Calibri" w:hAnsi="Calibri" w:cs="Calibri"/>
          <w:sz w:val="22"/>
          <w:szCs w:val="22"/>
        </w:rPr>
        <w:tab/>
        <w:t xml:space="preserve">Δημόσια Έσοδα 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2.4.2 </w:t>
      </w:r>
      <w:r>
        <w:rPr>
          <w:rFonts w:ascii="Calibri" w:hAnsi="Calibri" w:cs="Calibri"/>
          <w:sz w:val="22"/>
          <w:szCs w:val="22"/>
        </w:rPr>
        <w:tab/>
        <w:t>Δημόσιες Δαπάνες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2.5 </w:t>
      </w:r>
      <w:r>
        <w:rPr>
          <w:rFonts w:ascii="Calibri" w:hAnsi="Calibri" w:cs="Calibri"/>
          <w:sz w:val="22"/>
          <w:szCs w:val="22"/>
        </w:rPr>
        <w:tab/>
        <w:t>Ισοζύγιο: Πλεονασματικό ή Ελλειμματικό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2.6 </w:t>
      </w:r>
      <w:r>
        <w:rPr>
          <w:rFonts w:ascii="Calibri" w:hAnsi="Calibri" w:cs="Calibri"/>
          <w:sz w:val="22"/>
          <w:szCs w:val="22"/>
        </w:rPr>
        <w:tab/>
        <w:t>Δημόσιος Δανεισμός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ΚΕΦ. 3: Η ΟΡΓΑΝΩΣΗ ΤΗΣ ΠΟΛΙΤΕΙΑΣ 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3.1 </w:t>
      </w:r>
      <w:r>
        <w:rPr>
          <w:rFonts w:ascii="Calibri" w:hAnsi="Calibri" w:cs="Calibri"/>
          <w:sz w:val="22"/>
          <w:szCs w:val="22"/>
        </w:rPr>
        <w:tab/>
        <w:t>Μορφές πολιτευμάτων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3.2 </w:t>
      </w:r>
      <w:r>
        <w:rPr>
          <w:rFonts w:ascii="Calibri" w:hAnsi="Calibri" w:cs="Calibri"/>
          <w:sz w:val="22"/>
          <w:szCs w:val="22"/>
        </w:rPr>
        <w:tab/>
        <w:t>Το πολίτευμα της Αθηναϊκής δημοκρατίας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Το πολίτευμα της Ελλάδας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3.4 </w:t>
      </w:r>
      <w:r>
        <w:rPr>
          <w:rFonts w:ascii="Calibri" w:hAnsi="Calibri" w:cs="Calibri"/>
          <w:sz w:val="22"/>
          <w:szCs w:val="22"/>
        </w:rPr>
        <w:tab/>
        <w:t>Εκλογές και εκλογικά συστήματα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3.5 </w:t>
      </w:r>
      <w:r>
        <w:rPr>
          <w:rFonts w:ascii="Calibri" w:hAnsi="Calibri" w:cs="Calibri"/>
          <w:sz w:val="22"/>
          <w:szCs w:val="22"/>
        </w:rPr>
        <w:tab/>
        <w:t>Έννοια και ρόλος του Συντάγματος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3.6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  <w:t>Βασικές αρχές του Συντάγματος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3.6.1</w:t>
      </w:r>
      <w:r>
        <w:rPr>
          <w:rFonts w:ascii="Calibri" w:hAnsi="Calibri" w:cs="Calibri"/>
          <w:sz w:val="22"/>
          <w:szCs w:val="22"/>
        </w:rPr>
        <w:tab/>
        <w:t>Η λαϊκή κυριαρχία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3.6.2 </w:t>
      </w:r>
      <w:r>
        <w:rPr>
          <w:rFonts w:ascii="Calibri" w:hAnsi="Calibri" w:cs="Calibri"/>
          <w:sz w:val="22"/>
          <w:szCs w:val="22"/>
        </w:rPr>
        <w:tab/>
        <w:t>Το κράτος δικαίου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3.6.3 </w:t>
      </w:r>
      <w:r>
        <w:rPr>
          <w:rFonts w:ascii="Calibri" w:hAnsi="Calibri" w:cs="Calibri"/>
          <w:sz w:val="22"/>
          <w:szCs w:val="22"/>
        </w:rPr>
        <w:tab/>
        <w:t>Το κοινωνικό κράτος</w:t>
      </w:r>
    </w:p>
    <w:p w:rsidR="00EC5AC4" w:rsidRDefault="00EC5AC4" w:rsidP="00EC5AC4">
      <w:pPr>
        <w:ind w:left="-284" w:right="-625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3.6.4 </w:t>
      </w:r>
      <w:r>
        <w:rPr>
          <w:rFonts w:ascii="Calibri" w:hAnsi="Calibri" w:cs="Calibri"/>
          <w:sz w:val="22"/>
          <w:szCs w:val="22"/>
        </w:rPr>
        <w:tab/>
        <w:t>Η διάκριση των  λειτουργιών</w:t>
      </w:r>
    </w:p>
    <w:p w:rsidR="00EC5AC4" w:rsidRDefault="00EC5AC4" w:rsidP="00EC5AC4">
      <w:pPr>
        <w:ind w:left="-284" w:right="-625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ΚΕΦ. 4: Η ΛΕΙΤΟΥΡΓΙΑ ΤΗΣ ΠΟΛΙΤΕΙΑΣ 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4.1 </w:t>
      </w:r>
      <w:r>
        <w:rPr>
          <w:rFonts w:ascii="Calibri" w:hAnsi="Calibri" w:cs="Calibri"/>
          <w:sz w:val="22"/>
          <w:szCs w:val="22"/>
        </w:rPr>
        <w:tab/>
        <w:t>Η νομοθετική λειτουργία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4.2 </w:t>
      </w:r>
      <w:r>
        <w:rPr>
          <w:rFonts w:ascii="Calibri" w:hAnsi="Calibri" w:cs="Calibri"/>
          <w:sz w:val="22"/>
          <w:szCs w:val="22"/>
        </w:rPr>
        <w:tab/>
        <w:t>Η εκτελεστική λειτουργία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4.2.1 </w:t>
      </w:r>
      <w:r>
        <w:rPr>
          <w:rFonts w:ascii="Calibri" w:hAnsi="Calibri" w:cs="Calibri"/>
          <w:sz w:val="22"/>
          <w:szCs w:val="22"/>
        </w:rPr>
        <w:tab/>
        <w:t>Ο Πρόεδρος της Δημοκρατίας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4.2.2 </w:t>
      </w:r>
      <w:r>
        <w:rPr>
          <w:rFonts w:ascii="Calibri" w:hAnsi="Calibri" w:cs="Calibri"/>
          <w:sz w:val="22"/>
          <w:szCs w:val="22"/>
        </w:rPr>
        <w:tab/>
        <w:t>Η κυβέρνηση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4.2.3 </w:t>
      </w:r>
      <w:r>
        <w:rPr>
          <w:rFonts w:ascii="Calibri" w:hAnsi="Calibri" w:cs="Calibri"/>
          <w:sz w:val="22"/>
          <w:szCs w:val="22"/>
        </w:rPr>
        <w:tab/>
        <w:t>Η δημόσια διοίκηση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4.2.4 </w:t>
      </w:r>
      <w:r>
        <w:rPr>
          <w:rFonts w:ascii="Calibri" w:hAnsi="Calibri" w:cs="Calibri"/>
          <w:sz w:val="22"/>
          <w:szCs w:val="22"/>
        </w:rPr>
        <w:tab/>
        <w:t>Ανεξάρτητες διοικητικές αρχές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4.3 </w:t>
      </w:r>
      <w:r w:rsidRPr="00EC5AC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Η δικαστική λειτουργία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ΚΕΦ. 5: ΣΧΕΣΕΙΣ ΠΟΛΙΤΕΙΑΣ ΚΑΙ ΠΟΛΙΤΗ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5.6 </w:t>
      </w:r>
      <w:r>
        <w:rPr>
          <w:rFonts w:ascii="Calibri" w:hAnsi="Calibri" w:cs="Calibri"/>
          <w:sz w:val="22"/>
          <w:szCs w:val="22"/>
        </w:rPr>
        <w:tab/>
        <w:t xml:space="preserve">Το φαινόμενο της διαφθοράς 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5.6.1 </w:t>
      </w:r>
      <w:r>
        <w:rPr>
          <w:rFonts w:ascii="Calibri" w:hAnsi="Calibri" w:cs="Calibri"/>
          <w:sz w:val="22"/>
          <w:szCs w:val="22"/>
        </w:rPr>
        <w:tab/>
        <w:t>Έννοια και συνέπειες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5.6.2 </w:t>
      </w:r>
      <w:r w:rsidRPr="00EC5AC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Φορείς και μέσα αντιμετώπισης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ΚΕΦ.7: Η ΕΛΛΗΝΙΚΗ ΟΙΚΟΝΟΜΙΑ 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7.1 </w:t>
      </w:r>
      <w:r>
        <w:rPr>
          <w:rFonts w:ascii="Calibri" w:hAnsi="Calibri" w:cs="Calibri"/>
          <w:sz w:val="22"/>
          <w:szCs w:val="22"/>
        </w:rPr>
        <w:tab/>
        <w:t xml:space="preserve">Οι παραγωγικές δυνατότητες της χώρας 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7.1.1 </w:t>
      </w:r>
      <w:r>
        <w:rPr>
          <w:rFonts w:ascii="Calibri" w:hAnsi="Calibri" w:cs="Calibri"/>
          <w:sz w:val="22"/>
          <w:szCs w:val="22"/>
        </w:rPr>
        <w:tab/>
        <w:t>Το ανθρώπινο δυναμικό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7.1.2 </w:t>
      </w:r>
      <w:r>
        <w:rPr>
          <w:rFonts w:ascii="Calibri" w:hAnsi="Calibri" w:cs="Calibri"/>
          <w:sz w:val="22"/>
          <w:szCs w:val="22"/>
        </w:rPr>
        <w:tab/>
        <w:t>Οι φυσικοί πόροι</w:t>
      </w:r>
    </w:p>
    <w:p w:rsidR="00EC5AC4" w:rsidRDefault="00EC5AC4" w:rsidP="00EC5AC4">
      <w:pPr>
        <w:ind w:left="-284" w:right="-625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7.2 </w:t>
      </w:r>
      <w:r>
        <w:rPr>
          <w:rFonts w:ascii="Calibri" w:hAnsi="Calibri" w:cs="Calibri"/>
          <w:sz w:val="22"/>
          <w:szCs w:val="22"/>
        </w:rPr>
        <w:tab/>
        <w:t>Τα συγκριτικά πλεονεκτήματα της χώρας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7.2.1 </w:t>
      </w:r>
      <w:r>
        <w:rPr>
          <w:rFonts w:ascii="Calibri" w:hAnsi="Calibri" w:cs="Calibri"/>
          <w:sz w:val="22"/>
          <w:szCs w:val="22"/>
        </w:rPr>
        <w:tab/>
        <w:t>Η γεωργία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7.2.2 </w:t>
      </w:r>
      <w:r>
        <w:rPr>
          <w:rFonts w:ascii="Calibri" w:hAnsi="Calibri" w:cs="Calibri"/>
          <w:sz w:val="22"/>
          <w:szCs w:val="22"/>
        </w:rPr>
        <w:tab/>
        <w:t>Ο τουρισμός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7.2.3 </w:t>
      </w:r>
      <w:r>
        <w:rPr>
          <w:rFonts w:ascii="Calibri" w:hAnsi="Calibri" w:cs="Calibri"/>
          <w:sz w:val="22"/>
          <w:szCs w:val="22"/>
        </w:rPr>
        <w:tab/>
        <w:t>Η ναυτιλία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7.2.4 </w:t>
      </w:r>
      <w:r>
        <w:rPr>
          <w:rFonts w:ascii="Calibri" w:hAnsi="Calibri" w:cs="Calibri"/>
          <w:sz w:val="22"/>
          <w:szCs w:val="22"/>
        </w:rPr>
        <w:tab/>
        <w:t>Η ενέργεια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7.2.5 </w:t>
      </w:r>
      <w:r>
        <w:rPr>
          <w:rFonts w:ascii="Calibri" w:hAnsi="Calibri" w:cs="Calibri"/>
          <w:sz w:val="22"/>
          <w:szCs w:val="22"/>
        </w:rPr>
        <w:tab/>
        <w:t>Άλλοι τομείς: τρόφιμα, φάρμακα κτλ</w:t>
      </w:r>
    </w:p>
    <w:p w:rsidR="00EC5AC4" w:rsidRDefault="00EC5AC4" w:rsidP="00EC5AC4">
      <w:pPr>
        <w:ind w:left="-284" w:right="-625"/>
        <w:jc w:val="both"/>
        <w:rPr>
          <w:rFonts w:ascii="Calibri" w:hAnsi="Calibri" w:cs="Calibri"/>
          <w:sz w:val="22"/>
          <w:szCs w:val="22"/>
        </w:rPr>
      </w:pP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ΚΕΦ. 8: ΘΕΣΜΟΙ ΚΑΙ ΠΟΛΙΤΙΚΕΣ ΤΗΣ Ε.Ε.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Ίδρυση και εξέλιξη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8.4 </w:t>
      </w:r>
      <w:r>
        <w:rPr>
          <w:rFonts w:ascii="Calibri" w:hAnsi="Calibri" w:cs="Calibri"/>
          <w:sz w:val="22"/>
          <w:szCs w:val="22"/>
        </w:rPr>
        <w:tab/>
        <w:t>Ευρωπαίος πολίτης</w:t>
      </w:r>
    </w:p>
    <w:p w:rsidR="00EC5AC4" w:rsidRDefault="00EC5AC4" w:rsidP="00EC5AC4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8.6 </w:t>
      </w:r>
      <w:r>
        <w:rPr>
          <w:rFonts w:ascii="Calibri" w:hAnsi="Calibri" w:cs="Calibri"/>
          <w:sz w:val="22"/>
          <w:szCs w:val="22"/>
        </w:rPr>
        <w:tab/>
        <w:t>Πολιτισμικά χαρακτηριστικά της Ε.Ε</w:t>
      </w:r>
    </w:p>
    <w:p w:rsidR="004A202E" w:rsidRDefault="004A202E"/>
    <w:sectPr w:rsidR="004A202E" w:rsidSect="004A20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ans Serif PS">
    <w:altName w:val="Garamond"/>
    <w:charset w:val="A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AC4"/>
    <w:rsid w:val="004A202E"/>
    <w:rsid w:val="00EC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EC5AC4"/>
    <w:pPr>
      <w:widowControl w:val="0"/>
      <w:autoSpaceDE w:val="0"/>
    </w:pPr>
    <w:rPr>
      <w:rFonts w:ascii="Sans Serif PS" w:hAnsi="Sans Serif PS" w:cs="Sans Serif PS"/>
      <w:sz w:val="20"/>
    </w:rPr>
  </w:style>
  <w:style w:type="character" w:customStyle="1" w:styleId="Char">
    <w:name w:val="Κείμενο σημείωσης τέλους Char"/>
    <w:basedOn w:val="a0"/>
    <w:link w:val="a3"/>
    <w:semiHidden/>
    <w:rsid w:val="00EC5AC4"/>
    <w:rPr>
      <w:rFonts w:ascii="Sans Serif PS" w:eastAsia="Times New Roman" w:hAnsi="Sans Serif PS" w:cs="Sans Serif PS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2014-10-24T12:23:00Z</dcterms:created>
  <dcterms:modified xsi:type="dcterms:W3CDTF">2014-10-24T12:26:00Z</dcterms:modified>
</cp:coreProperties>
</file>