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8878DD" w:rsidRPr="00A808DD" w:rsidTr="007D3C4B">
        <w:trPr>
          <w:trHeight w:val="7727"/>
        </w:trPr>
        <w:tc>
          <w:tcPr>
            <w:tcW w:w="4980" w:type="dxa"/>
          </w:tcPr>
          <w:p w:rsidR="008878DD" w:rsidRPr="00A808DD" w:rsidRDefault="008878DD" w:rsidP="007D3C4B">
            <w:pPr>
              <w:jc w:val="both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8878DD" w:rsidRPr="00A808DD" w:rsidRDefault="008878DD" w:rsidP="007D3C4B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8878DD" w:rsidRPr="00A808DD" w:rsidRDefault="008878DD" w:rsidP="007D3C4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8878DD" w:rsidRPr="00A808DD" w:rsidRDefault="008878DD" w:rsidP="007D3C4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8878DD" w:rsidRPr="00A808DD" w:rsidRDefault="009F13C6" w:rsidP="007D3C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3C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.6pt;margin-top:11.75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8878DD" w:rsidRDefault="008878DD" w:rsidP="008878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78DD" w:rsidRDefault="008878DD" w:rsidP="008878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8878DD" w:rsidRDefault="008878DD" w:rsidP="008878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8878DD" w:rsidRPr="00166368" w:rsidRDefault="008878DD" w:rsidP="008878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8878DD" w:rsidRPr="00443557" w:rsidRDefault="008878DD" w:rsidP="008878D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8878DD" w:rsidRPr="00C01BF3" w:rsidRDefault="008878DD" w:rsidP="008878D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78DD" w:rsidRPr="00D01F39" w:rsidRDefault="008878DD" w:rsidP="008878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878DD" w:rsidRDefault="008878DD" w:rsidP="008878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878DD" w:rsidRPr="007A7A34" w:rsidRDefault="008878DD" w:rsidP="008878D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878DD" w:rsidRPr="00D6755F" w:rsidRDefault="008878DD" w:rsidP="008878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878DD" w:rsidRDefault="008878DD" w:rsidP="008878DD"/>
                      <w:p w:rsidR="008878DD" w:rsidRDefault="008878DD" w:rsidP="008878DD"/>
                    </w:txbxContent>
                  </v:textbox>
                </v:shape>
              </w:pict>
            </w:r>
          </w:p>
          <w:p w:rsidR="008878DD" w:rsidRPr="00A808DD" w:rsidRDefault="008878DD" w:rsidP="007D3C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878DD" w:rsidRPr="00A808DD" w:rsidRDefault="008878DD" w:rsidP="007D3C4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878DD" w:rsidRPr="00A808DD" w:rsidRDefault="008878DD" w:rsidP="007D3C4B">
            <w:pPr>
              <w:rPr>
                <w:rFonts w:ascii="Calibri" w:hAnsi="Calibri" w:cs="Calibri"/>
                <w:b/>
                <w:bCs/>
              </w:rPr>
            </w:pPr>
          </w:p>
          <w:p w:rsidR="008878DD" w:rsidRPr="00A808DD" w:rsidRDefault="008878DD" w:rsidP="007D3C4B">
            <w:pPr>
              <w:rPr>
                <w:rFonts w:ascii="Calibri" w:hAnsi="Calibri" w:cs="Calibri"/>
                <w:b/>
                <w:bCs/>
              </w:rPr>
            </w:pPr>
          </w:p>
          <w:p w:rsidR="008878DD" w:rsidRPr="00A808DD" w:rsidRDefault="008878DD" w:rsidP="007D3C4B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8878DD" w:rsidRPr="00A808DD" w:rsidRDefault="009F13C6" w:rsidP="007D3C4B">
            <w:pPr>
              <w:jc w:val="center"/>
              <w:rPr>
                <w:rFonts w:ascii="Calibri" w:hAnsi="Calibri" w:cs="Calibri"/>
              </w:rPr>
            </w:pPr>
            <w:r w:rsidRPr="009F13C6">
              <w:rPr>
                <w:noProof/>
              </w:rPr>
              <w:pict>
                <v:shape id="_x0000_s1028" type="#_x0000_t202" style="position:absolute;left:0;text-align:left;margin-left:8.85pt;margin-top:5.9pt;width:224pt;height:183.3pt;z-index:251662336" stroked="f" strokeweight="2.25pt">
                  <v:stroke dashstyle="1 1" endcap="round"/>
                  <v:textbox style="mso-next-textbox:#_x0000_s1028">
                    <w:txbxContent>
                      <w:p w:rsidR="008878DD" w:rsidRPr="004F0D08" w:rsidRDefault="008878DD" w:rsidP="008878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8878DD" w:rsidRPr="006B7A14">
                          <w:tc>
                            <w:tcPr>
                              <w:tcW w:w="1437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878DD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8878DD" w:rsidRPr="00443557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8878DD" w:rsidRPr="006B7A14">
                          <w:tc>
                            <w:tcPr>
                              <w:tcW w:w="1437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8878DD" w:rsidRPr="006B7A14">
                          <w:tc>
                            <w:tcPr>
                              <w:tcW w:w="1437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8878DD" w:rsidRPr="006B7A14">
                          <w:tc>
                            <w:tcPr>
                              <w:tcW w:w="1437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878DD" w:rsidRPr="003A5053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8878DD" w:rsidRPr="006B7A14">
                          <w:tc>
                            <w:tcPr>
                              <w:tcW w:w="1437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878DD" w:rsidRPr="009F762B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8878DD" w:rsidRPr="006B7A14">
                          <w:tc>
                            <w:tcPr>
                              <w:tcW w:w="1437" w:type="dxa"/>
                            </w:tcPr>
                            <w:p w:rsidR="008878DD" w:rsidRPr="006B7A14" w:rsidRDefault="008878DD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878DD" w:rsidRPr="008B231A" w:rsidRDefault="009F13C6" w:rsidP="009E5EA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8878DD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8878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8878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8878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878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8878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878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8878DD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878DD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8878DD" w:rsidRPr="005F0796" w:rsidRDefault="008878DD" w:rsidP="009E5EA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878DD" w:rsidRDefault="008878DD" w:rsidP="008878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78DD" w:rsidRPr="00676A04" w:rsidRDefault="008878DD" w:rsidP="008878DD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8878DD" w:rsidRPr="00676A04" w:rsidRDefault="008878DD" w:rsidP="008878DD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8878DD" w:rsidRPr="00676A04" w:rsidRDefault="008878DD" w:rsidP="008878DD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8878DD" w:rsidRPr="00676A04" w:rsidRDefault="008878DD" w:rsidP="008878DD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8878DD" w:rsidRPr="00B11FF8" w:rsidRDefault="008878DD" w:rsidP="008878DD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mmnana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@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otenet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8878DD" w:rsidRDefault="008878DD" w:rsidP="008878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8878DD" w:rsidRPr="004F0D08" w:rsidRDefault="008878DD" w:rsidP="008878D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878DD" w:rsidRPr="00A808DD">
              <w:rPr>
                <w:rFonts w:ascii="Calibri" w:hAnsi="Calibri" w:cs="Calibri"/>
              </w:rPr>
              <w:t>-----</w:t>
            </w:r>
          </w:p>
          <w:p w:rsidR="008878DD" w:rsidRPr="00A808DD" w:rsidRDefault="008878DD" w:rsidP="007D3C4B">
            <w:pPr>
              <w:rPr>
                <w:rFonts w:ascii="Calibri" w:hAnsi="Calibri" w:cs="Calibri"/>
              </w:rPr>
            </w:pPr>
          </w:p>
          <w:p w:rsidR="008878DD" w:rsidRPr="00A808DD" w:rsidRDefault="008878DD" w:rsidP="007D3C4B">
            <w:pPr>
              <w:rPr>
                <w:rFonts w:ascii="Calibri" w:hAnsi="Calibri" w:cs="Calibri"/>
              </w:rPr>
            </w:pPr>
          </w:p>
          <w:p w:rsidR="008878DD" w:rsidRPr="00A808DD" w:rsidRDefault="008878DD" w:rsidP="007D3C4B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8878DD" w:rsidRPr="00A808DD" w:rsidRDefault="008878DD" w:rsidP="007D3C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878DD" w:rsidRPr="00A808DD" w:rsidRDefault="008878DD" w:rsidP="007D3C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8878DD" w:rsidRPr="00A808DD" w:rsidRDefault="008878DD" w:rsidP="007D3C4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8878DD" w:rsidRPr="00A808DD" w:rsidTr="007D3C4B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412E80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 w:rsidR="004C7710"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0-1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4</w:t>
                  </w:r>
                </w:p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8878DD" w:rsidRPr="0024053B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</w:p>
              </w:tc>
            </w:tr>
            <w:tr w:rsidR="008878DD" w:rsidRPr="00A808DD" w:rsidTr="007D3C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878DD" w:rsidRPr="00A808DD" w:rsidTr="007D3C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887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Τους εκπαιδευτικούς ειδικότητας ΠΕ10-Κοινωνιολόγων της περιφ. ενότητας Πέλλας</w:t>
                  </w:r>
                </w:p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(μέσω της</w:t>
                  </w:r>
                  <w:r w:rsidRPr="00A808DD">
                    <w:rPr>
                      <w:rFonts w:ascii="Calibri" w:hAnsi="Calibri" w:cs="Calibri"/>
                    </w:rPr>
                    <w:t xml:space="preserve"> Δ/νση</w:t>
                  </w:r>
                  <w:r>
                    <w:rPr>
                      <w:rFonts w:ascii="Calibri" w:hAnsi="Calibri" w:cs="Calibri"/>
                    </w:rPr>
                    <w:t>ς Δ/θμιας Εκπαίδευσης Πέλλας)</w:t>
                  </w: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878DD" w:rsidRPr="00A808DD" w:rsidTr="007D3C4B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8878DD" w:rsidRPr="00A808DD" w:rsidRDefault="008878DD" w:rsidP="007D3C4B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</w:t>
                  </w:r>
                  <w:r w:rsidR="004C7710">
                    <w:rPr>
                      <w:rFonts w:ascii="Calibri" w:hAnsi="Calibri" w:cs="Calibri"/>
                    </w:rPr>
                    <w:t>εντρικής</w:t>
                  </w:r>
                  <w:r w:rsidRPr="00A808DD">
                    <w:rPr>
                      <w:rFonts w:ascii="Calibri" w:hAnsi="Calibri" w:cs="Calibri"/>
                    </w:rPr>
                    <w:t xml:space="preserve"> Μακεδονίας</w:t>
                  </w:r>
                </w:p>
                <w:p w:rsidR="008878DD" w:rsidRPr="00A808DD" w:rsidRDefault="008878DD" w:rsidP="007D3C4B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8878DD" w:rsidRPr="00A808DD" w:rsidTr="007D3C4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8878DD" w:rsidRPr="00A808DD" w:rsidTr="007D3C4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8DD" w:rsidRPr="00A808DD" w:rsidRDefault="008878DD" w:rsidP="007D3C4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878DD" w:rsidRPr="00A808DD" w:rsidRDefault="008878DD" w:rsidP="007D3C4B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8878DD" w:rsidRPr="00A808DD" w:rsidRDefault="009F13C6" w:rsidP="008878DD">
      <w:pPr>
        <w:pStyle w:val="a4"/>
        <w:jc w:val="both"/>
        <w:rPr>
          <w:rFonts w:ascii="Calibri" w:hAnsi="Calibri" w:cs="Calibri"/>
          <w:b/>
          <w:bCs/>
        </w:rPr>
      </w:pPr>
      <w:r w:rsidRPr="009F13C6">
        <w:rPr>
          <w:noProof/>
        </w:rPr>
        <w:pict>
          <v:shape id="_x0000_s1026" type="#_x0000_t202" style="position:absolute;left:0;text-align:left;margin-left:3.6pt;margin-top:9.2pt;width:230.4pt;height:77.25pt;z-index:251660288;mso-position-horizontal-relative:text;mso-position-vertical-relative:text" stroked="f" strokeweight="2.25pt">
            <v:stroke dashstyle="1 1" endcap="round"/>
            <v:textbox style="mso-next-textbox:#_x0000_s1026" inset="0,0,0,0">
              <w:txbxContent>
                <w:p w:rsidR="008878DD" w:rsidRDefault="008878DD" w:rsidP="008878D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78DD" w:rsidRPr="003D63B4" w:rsidRDefault="008878DD" w:rsidP="008878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63B4"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  <w:p w:rsidR="008878DD" w:rsidRPr="003D63B4" w:rsidRDefault="008878DD" w:rsidP="008878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63B4">
                    <w:rPr>
                      <w:rFonts w:ascii="Arial" w:hAnsi="Arial" w:cs="Arial"/>
                      <w:sz w:val="20"/>
                      <w:szCs w:val="20"/>
                    </w:rPr>
                    <w:t xml:space="preserve">ΥΠΟΥΡΓΕΙΟ  ΠΑΙΔΕΙΑΣ ΚΑΙ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ΘΡΗΣΚΕΥΜΑΤΩΝ</w:t>
                  </w:r>
                </w:p>
                <w:p w:rsidR="008878DD" w:rsidRPr="00676A04" w:rsidRDefault="008878DD" w:rsidP="008878D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78DD" w:rsidRPr="00166368" w:rsidRDefault="008878DD" w:rsidP="008878DD">
                  <w:pPr>
                    <w:jc w:val="center"/>
                    <w:rPr>
                      <w:rFonts w:ascii="Arial" w:hAnsi="Arial" w:cs="Arial"/>
                    </w:rPr>
                  </w:pPr>
                  <w:r w:rsidRPr="00166368">
                    <w:rPr>
                      <w:rFonts w:ascii="Arial" w:hAnsi="Arial" w:cs="Arial"/>
                      <w:sz w:val="22"/>
                      <w:szCs w:val="22"/>
                    </w:rPr>
                    <w:t>-----</w:t>
                  </w:r>
                </w:p>
              </w:txbxContent>
            </v:textbox>
          </v:shape>
        </w:pict>
      </w:r>
    </w:p>
    <w:p w:rsidR="008878DD" w:rsidRPr="00BE39E6" w:rsidRDefault="008878DD" w:rsidP="008878DD">
      <w:pPr>
        <w:pStyle w:val="a4"/>
        <w:rPr>
          <w:rFonts w:ascii="Calibri" w:hAnsi="Calibri" w:cs="Calibri"/>
        </w:rPr>
      </w:pP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</w:p>
    <w:p w:rsidR="008878DD" w:rsidRDefault="008878DD" w:rsidP="008878DD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8878DD" w:rsidRPr="008878DD" w:rsidRDefault="008878DD" w:rsidP="008878DD">
      <w:pPr>
        <w:pStyle w:val="a4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Σχετ. </w:t>
      </w:r>
      <w:r w:rsidRPr="008878DD">
        <w:rPr>
          <w:rFonts w:ascii="Calibri" w:hAnsi="Calibri" w:cs="Calibri"/>
        </w:rPr>
        <w:t>:</w:t>
      </w:r>
      <w:r>
        <w:rPr>
          <w:rFonts w:ascii="Calibri" w:hAnsi="Calibri" w:cs="Calibri"/>
        </w:rPr>
        <w:t>Έγκριση Περιφερειακής Δ/νσης Ε</w:t>
      </w:r>
      <w:r w:rsidR="004C7710">
        <w:rPr>
          <w:rFonts w:ascii="Calibri" w:hAnsi="Calibri" w:cs="Calibri"/>
        </w:rPr>
        <w:t>κπ/σης Κεντρικής Μακεδονίας,</w:t>
      </w:r>
      <w:r w:rsidR="004C7710" w:rsidRPr="004C7710">
        <w:rPr>
          <w:rFonts w:ascii="Calibri" w:hAnsi="Calibri" w:cs="Calibri"/>
        </w:rPr>
        <w:t xml:space="preserve"> </w:t>
      </w:r>
      <w:r w:rsidR="004C7710">
        <w:rPr>
          <w:rFonts w:ascii="Calibri" w:hAnsi="Calibri" w:cs="Calibri"/>
        </w:rPr>
        <w:t>αρ.πρωτ.</w:t>
      </w:r>
      <w:r w:rsidR="004C7710" w:rsidRPr="004C7710">
        <w:rPr>
          <w:rFonts w:ascii="Calibri" w:hAnsi="Calibri" w:cs="Calibri"/>
        </w:rPr>
        <w:t>:</w:t>
      </w:r>
      <w:r w:rsidR="004C7710">
        <w:rPr>
          <w:rFonts w:ascii="Calibri" w:hAnsi="Calibri" w:cs="Calibri"/>
        </w:rPr>
        <w:t xml:space="preserve"> 20369/10</w:t>
      </w:r>
      <w:r>
        <w:rPr>
          <w:rFonts w:ascii="Calibri" w:hAnsi="Calibri" w:cs="Calibri"/>
        </w:rPr>
        <w:t>-10-2014</w:t>
      </w:r>
    </w:p>
    <w:p w:rsidR="008878DD" w:rsidRPr="002205BC" w:rsidRDefault="008878DD" w:rsidP="008878DD">
      <w:pPr>
        <w:pStyle w:val="a4"/>
        <w:spacing w:before="240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στην περιοχή ευθύνης σας, για την επιμορφωτική συνάντηση με θέμα</w:t>
      </w:r>
      <w:r w:rsidRPr="002205B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«Πολιτική Παιδεία Α &amp; Β Λυκείου και Βασ. Αρχές Κοινωνικών Επιστημών Β΄Λυκείου», που θα γίνει την Τετάρτη 15-10-2014 στο 1</w:t>
      </w:r>
      <w:r w:rsidRPr="008878D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Γιαννιτσών </w:t>
      </w:r>
      <w:r w:rsidRPr="00A808DD">
        <w:rPr>
          <w:rFonts w:ascii="Calibri" w:hAnsi="Calibri" w:cs="Calibri"/>
        </w:rPr>
        <w:t>και ώρα 12.00-14.00.</w:t>
      </w:r>
    </w:p>
    <w:p w:rsidR="008878DD" w:rsidRPr="00A808DD" w:rsidRDefault="008878DD" w:rsidP="008878DD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8878DD" w:rsidRPr="00A808DD" w:rsidRDefault="008878DD" w:rsidP="008878DD">
      <w:pPr>
        <w:pStyle w:val="a4"/>
        <w:jc w:val="both"/>
        <w:rPr>
          <w:rFonts w:ascii="Calibri" w:hAnsi="Calibri" w:cs="Calibri"/>
        </w:rPr>
      </w:pP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8878DD" w:rsidRPr="00A808DD" w:rsidRDefault="008878DD" w:rsidP="008878DD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271A31" w:rsidRDefault="00271A31"/>
    <w:sectPr w:rsidR="00271A31" w:rsidSect="009E5EA6">
      <w:footerReference w:type="default" r:id="rId9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ED" w:rsidRDefault="007F1FED" w:rsidP="002B66F6">
      <w:r>
        <w:separator/>
      </w:r>
    </w:p>
  </w:endnote>
  <w:endnote w:type="continuationSeparator" w:id="1">
    <w:p w:rsidR="007F1FED" w:rsidRDefault="007F1FED" w:rsidP="002B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A6" w:rsidRPr="00942893" w:rsidRDefault="00F5440A" w:rsidP="009E5EA6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9E5EA6" w:rsidRPr="00942893" w:rsidRDefault="007F1FED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ED" w:rsidRDefault="007F1FED" w:rsidP="002B66F6">
      <w:r>
        <w:separator/>
      </w:r>
    </w:p>
  </w:footnote>
  <w:footnote w:type="continuationSeparator" w:id="1">
    <w:p w:rsidR="007F1FED" w:rsidRDefault="007F1FED" w:rsidP="002B6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DD"/>
    <w:rsid w:val="00206069"/>
    <w:rsid w:val="00271A31"/>
    <w:rsid w:val="002B66F6"/>
    <w:rsid w:val="004C7710"/>
    <w:rsid w:val="00612837"/>
    <w:rsid w:val="007F1FED"/>
    <w:rsid w:val="008878DD"/>
    <w:rsid w:val="009F13C6"/>
    <w:rsid w:val="00F5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78DD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8878DD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semiHidden/>
    <w:rsid w:val="008878DD"/>
  </w:style>
  <w:style w:type="character" w:customStyle="1" w:styleId="Char0">
    <w:name w:val="Κείμενο σχολίου Char"/>
    <w:basedOn w:val="a0"/>
    <w:link w:val="a4"/>
    <w:semiHidden/>
    <w:rsid w:val="008878DD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8878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8878DD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rsid w:val="008878DD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8878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878DD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2014-10-13T04:53:00Z</dcterms:created>
  <dcterms:modified xsi:type="dcterms:W3CDTF">2014-10-13T04:53:00Z</dcterms:modified>
</cp:coreProperties>
</file>