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C0" w:rsidRDefault="00C51E61" w:rsidP="00862B42">
      <w:pPr>
        <w:jc w:val="center"/>
        <w:rPr>
          <w:rFonts w:ascii="Calibri" w:hAnsi="Calibri" w:cs="Calibri"/>
          <w:b/>
          <w:color w:val="222222"/>
          <w:sz w:val="34"/>
          <w:szCs w:val="26"/>
          <w:shd w:val="clear" w:color="auto" w:fill="FFFFFF"/>
        </w:rPr>
      </w:pPr>
      <w:r w:rsidRPr="002E3018">
        <w:rPr>
          <w:rFonts w:ascii="Calibri" w:hAnsi="Calibri" w:cs="Calibri"/>
          <w:b/>
          <w:color w:val="222222"/>
          <w:sz w:val="34"/>
          <w:szCs w:val="26"/>
          <w:shd w:val="clear" w:color="auto" w:fill="FFFFFF"/>
        </w:rPr>
        <w:t>Χρήσιμα-Χρησιμοποιημένα-Άχρηστα και Σκουπίδια</w:t>
      </w:r>
    </w:p>
    <w:p w:rsidR="00862B42" w:rsidRDefault="00862B42" w:rsidP="00A3078E">
      <w:pPr>
        <w:jc w:val="center"/>
        <w:rPr>
          <w:rFonts w:ascii="Calibri" w:hAnsi="Calibri" w:cs="Calibri"/>
          <w:b/>
          <w:color w:val="222222"/>
          <w:sz w:val="34"/>
          <w:szCs w:val="26"/>
          <w:shd w:val="clear" w:color="auto" w:fill="FFFFFF"/>
        </w:rPr>
      </w:pPr>
      <w:r>
        <w:rPr>
          <w:noProof/>
          <w:lang w:eastAsia="el-GR"/>
        </w:rPr>
        <w:drawing>
          <wp:inline distT="0" distB="0" distL="0" distR="0" wp14:anchorId="6F0ED08E" wp14:editId="2663CBF4">
            <wp:extent cx="5921646" cy="2940148"/>
            <wp:effectExtent l="0" t="0" r="3175" b="0"/>
            <wp:docPr id="4" name="Εικόνα 4" descr="Πεκίνο, Κίνα: Που καταλήγουν τα ανακυκλώσιμα απορρίματα, Wang J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Πεκίνο, Κίνα: Που καταλήγουν τα ανακυκλώσιμα απορρίματα, Wang J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3638" cy="2941137"/>
                    </a:xfrm>
                    <a:prstGeom prst="rect">
                      <a:avLst/>
                    </a:prstGeom>
                    <a:noFill/>
                    <a:ln>
                      <a:noFill/>
                    </a:ln>
                  </pic:spPr>
                </pic:pic>
              </a:graphicData>
            </a:graphic>
          </wp:inline>
        </w:drawing>
      </w:r>
    </w:p>
    <w:p w:rsidR="00862B42" w:rsidRPr="00862B42" w:rsidRDefault="00862B42">
      <w:pPr>
        <w:rPr>
          <w:rFonts w:ascii="Calibri" w:hAnsi="Calibri" w:cs="Calibri"/>
          <w:i/>
          <w:color w:val="222222"/>
          <w:shd w:val="clear" w:color="auto" w:fill="FFFFFF"/>
        </w:rPr>
      </w:pPr>
      <w:r w:rsidRPr="00862B42">
        <w:rPr>
          <w:rFonts w:ascii="Calibri" w:hAnsi="Calibri" w:cs="Calibri"/>
          <w:i/>
          <w:color w:val="222222"/>
          <w:shd w:val="clear" w:color="auto" w:fill="FFFFFF"/>
        </w:rPr>
        <w:t>Πεκίνο: εκεί που καταλήγουν τα ανακυκλώσιμα</w:t>
      </w:r>
    </w:p>
    <w:p w:rsidR="000441C0" w:rsidRPr="00862B42" w:rsidRDefault="00862B42">
      <w:pPr>
        <w:rPr>
          <w:rFonts w:ascii="Calibri" w:hAnsi="Calibri" w:cs="Calibri"/>
          <w:b/>
          <w:color w:val="222222"/>
          <w:sz w:val="28"/>
          <w:szCs w:val="28"/>
          <w:shd w:val="clear" w:color="auto" w:fill="FFFFFF"/>
        </w:rPr>
      </w:pPr>
      <w:r w:rsidRPr="00862B42">
        <w:rPr>
          <w:rFonts w:ascii="Calibri" w:hAnsi="Calibri" w:cs="Calibri"/>
          <w:b/>
          <w:color w:val="222222"/>
          <w:sz w:val="28"/>
          <w:szCs w:val="28"/>
          <w:shd w:val="clear" w:color="auto" w:fill="FFFFFF"/>
        </w:rPr>
        <w:t>Δραστηριότητα Α Χρήσιμα-Χρησιμοποιημένα-Άχρηστα και Σκουπίδια</w:t>
      </w:r>
    </w:p>
    <w:p w:rsidR="00C51E61" w:rsidRPr="000441C0" w:rsidRDefault="00C51E61">
      <w:pPr>
        <w:rPr>
          <w:rFonts w:ascii="Calibri" w:hAnsi="Calibri" w:cs="Calibri"/>
          <w:b/>
          <w:color w:val="222222"/>
          <w:sz w:val="34"/>
          <w:szCs w:val="26"/>
          <w:shd w:val="clear" w:color="auto" w:fill="FFFFFF"/>
        </w:rPr>
      </w:pPr>
      <w:r w:rsidRPr="002E3018">
        <w:rPr>
          <w:rFonts w:ascii="Calibri" w:hAnsi="Calibri" w:cs="Calibri"/>
          <w:b/>
          <w:color w:val="222222"/>
          <w:sz w:val="26"/>
          <w:szCs w:val="26"/>
          <w:shd w:val="clear" w:color="auto" w:fill="FFFFFF"/>
        </w:rPr>
        <w:t>Ομάδα στόχος</w:t>
      </w:r>
      <w:r>
        <w:rPr>
          <w:rFonts w:ascii="Calibri" w:hAnsi="Calibri" w:cs="Calibri"/>
          <w:color w:val="222222"/>
          <w:sz w:val="26"/>
          <w:szCs w:val="26"/>
          <w:shd w:val="clear" w:color="auto" w:fill="FFFFFF"/>
        </w:rPr>
        <w:t>: Α και Β’ γυμνασίου</w:t>
      </w:r>
    </w:p>
    <w:p w:rsidR="00C51E61" w:rsidRDefault="00C51E61">
      <w:pPr>
        <w:rPr>
          <w:rFonts w:ascii="Calibri" w:hAnsi="Calibri" w:cs="Calibri"/>
          <w:color w:val="222222"/>
          <w:sz w:val="26"/>
          <w:szCs w:val="26"/>
          <w:shd w:val="clear" w:color="auto" w:fill="FFFFFF"/>
        </w:rPr>
      </w:pPr>
      <w:r w:rsidRPr="002E3018">
        <w:rPr>
          <w:rFonts w:ascii="Calibri" w:hAnsi="Calibri" w:cs="Calibri"/>
          <w:b/>
          <w:color w:val="222222"/>
          <w:sz w:val="26"/>
          <w:szCs w:val="26"/>
          <w:shd w:val="clear" w:color="auto" w:fill="FFFFFF"/>
        </w:rPr>
        <w:t>Διάρκεια</w:t>
      </w:r>
      <w:r>
        <w:rPr>
          <w:rFonts w:ascii="Calibri" w:hAnsi="Calibri" w:cs="Calibri"/>
          <w:color w:val="222222"/>
          <w:sz w:val="26"/>
          <w:szCs w:val="26"/>
          <w:shd w:val="clear" w:color="auto" w:fill="FFFFFF"/>
        </w:rPr>
        <w:t>: Τουλάχιστον 3 διδακτικές ώρες</w:t>
      </w:r>
    </w:p>
    <w:p w:rsidR="00C51E61" w:rsidRPr="002E3018" w:rsidRDefault="00C51E61">
      <w:pPr>
        <w:rPr>
          <w:rFonts w:ascii="Calibri" w:hAnsi="Calibri" w:cs="Calibri"/>
          <w:b/>
          <w:color w:val="222222"/>
          <w:sz w:val="26"/>
          <w:szCs w:val="26"/>
          <w:shd w:val="clear" w:color="auto" w:fill="FFFFFF"/>
        </w:rPr>
      </w:pPr>
      <w:r w:rsidRPr="002E3018">
        <w:rPr>
          <w:rFonts w:ascii="Calibri" w:hAnsi="Calibri" w:cs="Calibri"/>
          <w:b/>
          <w:color w:val="222222"/>
          <w:sz w:val="26"/>
          <w:szCs w:val="26"/>
          <w:shd w:val="clear" w:color="auto" w:fill="FFFFFF"/>
        </w:rPr>
        <w:t xml:space="preserve">Στόχοι: </w:t>
      </w:r>
    </w:p>
    <w:p w:rsidR="00C51E61" w:rsidRPr="002E3018" w:rsidRDefault="00C51E61" w:rsidP="002E3018">
      <w:pPr>
        <w:pStyle w:val="ListParagraph"/>
        <w:numPr>
          <w:ilvl w:val="0"/>
          <w:numId w:val="1"/>
        </w:numPr>
        <w:rPr>
          <w:rFonts w:ascii="Calibri" w:hAnsi="Calibri" w:cs="Calibri"/>
          <w:color w:val="222222"/>
          <w:sz w:val="26"/>
          <w:szCs w:val="26"/>
          <w:shd w:val="clear" w:color="auto" w:fill="FFFFFF"/>
        </w:rPr>
      </w:pPr>
      <w:r w:rsidRPr="002E3018">
        <w:rPr>
          <w:rFonts w:ascii="Calibri" w:hAnsi="Calibri" w:cs="Calibri"/>
          <w:color w:val="222222"/>
          <w:sz w:val="26"/>
          <w:szCs w:val="26"/>
          <w:shd w:val="clear" w:color="auto" w:fill="FFFFFF"/>
        </w:rPr>
        <w:t>Απόκτηση βασικών γνώσεων σχετικά με τα απόβλητα</w:t>
      </w:r>
    </w:p>
    <w:p w:rsidR="00C51E61" w:rsidRPr="002E3018" w:rsidRDefault="00C51E61" w:rsidP="002E3018">
      <w:pPr>
        <w:pStyle w:val="ListParagraph"/>
        <w:numPr>
          <w:ilvl w:val="0"/>
          <w:numId w:val="1"/>
        </w:numPr>
        <w:rPr>
          <w:rFonts w:ascii="Calibri" w:hAnsi="Calibri" w:cs="Calibri"/>
          <w:color w:val="222222"/>
          <w:sz w:val="26"/>
          <w:szCs w:val="26"/>
          <w:shd w:val="clear" w:color="auto" w:fill="FFFFFF"/>
        </w:rPr>
      </w:pPr>
      <w:r w:rsidRPr="002E3018">
        <w:rPr>
          <w:rFonts w:ascii="Calibri" w:hAnsi="Calibri" w:cs="Calibri"/>
          <w:color w:val="222222"/>
          <w:sz w:val="26"/>
          <w:szCs w:val="26"/>
          <w:shd w:val="clear" w:color="auto" w:fill="FFFFFF"/>
        </w:rPr>
        <w:t>Αποσαφήνιση εννοιών (απόβλητα</w:t>
      </w:r>
      <w:r w:rsidR="002E3018" w:rsidRPr="002E3018">
        <w:rPr>
          <w:rFonts w:ascii="Calibri" w:hAnsi="Calibri" w:cs="Calibri"/>
          <w:color w:val="222222"/>
          <w:sz w:val="26"/>
          <w:szCs w:val="26"/>
          <w:shd w:val="clear" w:color="auto" w:fill="FFFFFF"/>
        </w:rPr>
        <w:t xml:space="preserve">, απορρίμματα, ανακυκλώσιμα, </w:t>
      </w:r>
      <w:proofErr w:type="spellStart"/>
      <w:r w:rsidR="002E3018" w:rsidRPr="002E3018">
        <w:rPr>
          <w:rFonts w:ascii="Calibri" w:hAnsi="Calibri" w:cs="Calibri"/>
          <w:color w:val="222222"/>
          <w:sz w:val="26"/>
          <w:szCs w:val="26"/>
          <w:shd w:val="clear" w:color="auto" w:fill="FFFFFF"/>
        </w:rPr>
        <w:t>κτλ</w:t>
      </w:r>
      <w:proofErr w:type="spellEnd"/>
      <w:r w:rsidR="002E3018" w:rsidRPr="002E3018">
        <w:rPr>
          <w:rFonts w:ascii="Calibri" w:hAnsi="Calibri" w:cs="Calibri"/>
          <w:color w:val="222222"/>
          <w:sz w:val="26"/>
          <w:szCs w:val="26"/>
          <w:shd w:val="clear" w:color="auto" w:fill="FFFFFF"/>
        </w:rPr>
        <w:t>)</w:t>
      </w:r>
    </w:p>
    <w:p w:rsidR="002E3018" w:rsidRPr="002E3018" w:rsidRDefault="002E3018" w:rsidP="002E3018">
      <w:pPr>
        <w:pStyle w:val="ListParagraph"/>
        <w:numPr>
          <w:ilvl w:val="0"/>
          <w:numId w:val="1"/>
        </w:numPr>
      </w:pPr>
      <w:r w:rsidRPr="002E3018">
        <w:rPr>
          <w:rFonts w:ascii="Calibri" w:hAnsi="Calibri" w:cs="Calibri"/>
          <w:color w:val="222222"/>
          <w:sz w:val="26"/>
          <w:szCs w:val="26"/>
          <w:shd w:val="clear" w:color="auto" w:fill="FFFFFF"/>
        </w:rPr>
        <w:t>Τροποποίηση συμπεριφοράς ως προς τα απόβλητα</w:t>
      </w:r>
    </w:p>
    <w:p w:rsidR="002E3018" w:rsidRDefault="002E3018" w:rsidP="002E3018">
      <w:r w:rsidRPr="002E3018">
        <w:rPr>
          <w:rFonts w:ascii="Calibri" w:hAnsi="Calibri" w:cs="Calibri"/>
          <w:b/>
          <w:color w:val="222222"/>
          <w:sz w:val="26"/>
          <w:szCs w:val="26"/>
          <w:shd w:val="clear" w:color="auto" w:fill="FFFFFF"/>
        </w:rPr>
        <w:t>Διαδικασία</w:t>
      </w:r>
      <w:r>
        <w:t>:</w:t>
      </w:r>
    </w:p>
    <w:p w:rsidR="002E3018" w:rsidRDefault="002E3018" w:rsidP="000441C0">
      <w:pPr>
        <w:jc w:val="both"/>
      </w:pPr>
      <w:r>
        <w:t xml:space="preserve">Προβολή φωτογραφιών (με </w:t>
      </w:r>
      <w:proofErr w:type="spellStart"/>
      <w:r>
        <w:t>βιντεοπροβολέα</w:t>
      </w:r>
      <w:proofErr w:type="spellEnd"/>
      <w:r>
        <w:t>) από αντικείμενα (γενικώς), από κάδους σκουπιδιών και ανακύκλωσης, από απορριμματοφόρα, από χωματερές, από κάδους διαχωρισμού κτλ.</w:t>
      </w:r>
    </w:p>
    <w:p w:rsidR="0078338C" w:rsidRDefault="0078338C" w:rsidP="000441C0">
      <w:pPr>
        <w:jc w:val="both"/>
      </w:pPr>
      <w:r>
        <w:t>Ορι</w:t>
      </w:r>
      <w:bookmarkStart w:id="0" w:name="_GoBack"/>
      <w:bookmarkEnd w:id="0"/>
      <w:r>
        <w:t>σμοί: συζήτηση με τα παιδιά προκειμένου να καταλήξουμε σε κάποιους ορισμούς: τι είναι απόβλητο, τι είναι άχρηστο, τι είναι σκουπίδι.  Απόβλητο είναι οτιδήποτε δεν θεωρείται χρήσιμο ή και επιθυμητό από τους ανθρώπους.</w:t>
      </w:r>
    </w:p>
    <w:p w:rsidR="009C3D4D" w:rsidRDefault="009C3D4D" w:rsidP="000441C0">
      <w:pPr>
        <w:jc w:val="both"/>
      </w:pPr>
      <w:r>
        <w:t xml:space="preserve">Χωρίζουμε τα παιδιά σε ομάδες (τετράδες/ανά δύο θρανία). Μοιράζουμε είτε φωτογραφίες αντικειμένων είτε αντικείμενα (που έχουμε προετοιμάσει-πλύνει-καθαρίσει) </w:t>
      </w:r>
      <w:r w:rsidR="00862D31">
        <w:t>στις ομάδες. Μπορούμε αρχικά να δώσουμε σε κάθε ομάδα ένα τέτοιο αντικείμενο. Τα αντικείμενα είναι αυτά που βρίσκονται συχνότερα στις σακούλες απορριμμάτων των οικογενειών (</w:t>
      </w:r>
      <w:r w:rsidR="00E253CF">
        <w:t xml:space="preserve">κεσεδάκια από γιαούρτι, κουτιά από γάλα, δοχεία απορρυπαντικών, κουτιά από χυμούς, πλαστικά μπουκάλια από χυμούς, πλαστικά ποτήρια μιας χρήσεως, πλαστικές η χάρτινες αυγοθήκες, χάρτινες σακούλες μαναβικής, χάρτινες ή πλαστικές συσκευασίες </w:t>
      </w:r>
      <w:proofErr w:type="spellStart"/>
      <w:r w:rsidR="00E253CF">
        <w:t>κτλ</w:t>
      </w:r>
      <w:proofErr w:type="spellEnd"/>
      <w:r w:rsidR="00E253CF">
        <w:t>).</w:t>
      </w:r>
    </w:p>
    <w:p w:rsidR="00E253CF" w:rsidRDefault="00E253CF" w:rsidP="002E3018">
      <w:r>
        <w:t xml:space="preserve">Ζητάμε από κάθε ομάδα να συμπληρώσει για κάθε αντικείμενο τον παρακάτω πίνακα. </w:t>
      </w:r>
    </w:p>
    <w:p w:rsidR="00A3078E" w:rsidRDefault="00A3078E" w:rsidP="002E3018"/>
    <w:p w:rsidR="00A3078E" w:rsidRDefault="00A3078E" w:rsidP="002E3018"/>
    <w:p w:rsidR="001E210C" w:rsidRPr="00A3078E" w:rsidRDefault="001E210C" w:rsidP="002E3018">
      <w:pPr>
        <w:rPr>
          <w:b/>
        </w:rPr>
      </w:pPr>
      <w:r w:rsidRPr="00A3078E">
        <w:rPr>
          <w:b/>
        </w:rPr>
        <w:lastRenderedPageBreak/>
        <w:t>Φύλλο εργασίας 1.</w:t>
      </w:r>
    </w:p>
    <w:tbl>
      <w:tblPr>
        <w:tblStyle w:val="TableGrid"/>
        <w:tblW w:w="9390" w:type="dxa"/>
        <w:tblLook w:val="04A0" w:firstRow="1" w:lastRow="0" w:firstColumn="1" w:lastColumn="0" w:noHBand="0" w:noVBand="1"/>
      </w:tblPr>
      <w:tblGrid>
        <w:gridCol w:w="4695"/>
        <w:gridCol w:w="4695"/>
      </w:tblGrid>
      <w:tr w:rsidR="008641D9" w:rsidTr="00911339">
        <w:trPr>
          <w:trHeight w:val="718"/>
        </w:trPr>
        <w:tc>
          <w:tcPr>
            <w:tcW w:w="4695" w:type="dxa"/>
            <w:shd w:val="clear" w:color="auto" w:fill="D9D9D9" w:themeFill="background1" w:themeFillShade="D9"/>
          </w:tcPr>
          <w:p w:rsidR="008641D9" w:rsidRPr="0018467C" w:rsidRDefault="008641D9" w:rsidP="0018467C">
            <w:pPr>
              <w:jc w:val="center"/>
              <w:rPr>
                <w:b/>
                <w:sz w:val="28"/>
              </w:rPr>
            </w:pPr>
            <w:r w:rsidRPr="0018467C">
              <w:rPr>
                <w:b/>
                <w:sz w:val="28"/>
              </w:rPr>
              <w:t>Αντικείμενο (όνομα)</w:t>
            </w:r>
          </w:p>
          <w:p w:rsidR="0018467C" w:rsidRPr="008641D9" w:rsidRDefault="0018467C" w:rsidP="002E3018">
            <w:pPr>
              <w:rPr>
                <w:b/>
              </w:rPr>
            </w:pPr>
          </w:p>
        </w:tc>
        <w:tc>
          <w:tcPr>
            <w:tcW w:w="4695" w:type="dxa"/>
          </w:tcPr>
          <w:p w:rsidR="008641D9" w:rsidRDefault="008641D9" w:rsidP="002E3018"/>
        </w:tc>
      </w:tr>
      <w:tr w:rsidR="008641D9" w:rsidTr="00911339">
        <w:trPr>
          <w:trHeight w:val="317"/>
        </w:trPr>
        <w:tc>
          <w:tcPr>
            <w:tcW w:w="4695" w:type="dxa"/>
          </w:tcPr>
          <w:p w:rsidR="008641D9" w:rsidRDefault="008641D9" w:rsidP="008641D9">
            <w:pPr>
              <w:rPr>
                <w:sz w:val="24"/>
              </w:rPr>
            </w:pPr>
            <w:r w:rsidRPr="00DD21BE">
              <w:rPr>
                <w:sz w:val="24"/>
              </w:rPr>
              <w:t>Από ποια υλικά/συστατικά αποτελείται;</w:t>
            </w:r>
          </w:p>
          <w:p w:rsidR="00911339" w:rsidRPr="00DD21BE" w:rsidRDefault="00911339" w:rsidP="008641D9">
            <w:pPr>
              <w:rPr>
                <w:sz w:val="24"/>
              </w:rPr>
            </w:pPr>
          </w:p>
        </w:tc>
        <w:tc>
          <w:tcPr>
            <w:tcW w:w="4695" w:type="dxa"/>
          </w:tcPr>
          <w:p w:rsidR="008641D9" w:rsidRDefault="008641D9" w:rsidP="002E3018"/>
        </w:tc>
      </w:tr>
      <w:tr w:rsidR="008641D9" w:rsidTr="00911339">
        <w:trPr>
          <w:trHeight w:val="636"/>
        </w:trPr>
        <w:tc>
          <w:tcPr>
            <w:tcW w:w="4695" w:type="dxa"/>
          </w:tcPr>
          <w:p w:rsidR="008641D9" w:rsidRDefault="008641D9" w:rsidP="002E3018">
            <w:pPr>
              <w:rPr>
                <w:sz w:val="24"/>
              </w:rPr>
            </w:pPr>
            <w:r w:rsidRPr="00DD21BE">
              <w:rPr>
                <w:sz w:val="24"/>
              </w:rPr>
              <w:t>Από πού προέρχεται-παράγεται-εξάγεται κάθε ένα από τα συστατικά;</w:t>
            </w:r>
          </w:p>
          <w:p w:rsidR="00911339" w:rsidRPr="00DD21BE" w:rsidRDefault="00911339" w:rsidP="002E3018">
            <w:pPr>
              <w:rPr>
                <w:sz w:val="24"/>
              </w:rPr>
            </w:pPr>
          </w:p>
        </w:tc>
        <w:tc>
          <w:tcPr>
            <w:tcW w:w="4695" w:type="dxa"/>
          </w:tcPr>
          <w:p w:rsidR="008641D9" w:rsidRDefault="008641D9" w:rsidP="002E3018"/>
        </w:tc>
      </w:tr>
      <w:tr w:rsidR="008641D9" w:rsidTr="00911339">
        <w:trPr>
          <w:trHeight w:val="624"/>
        </w:trPr>
        <w:tc>
          <w:tcPr>
            <w:tcW w:w="4695" w:type="dxa"/>
          </w:tcPr>
          <w:p w:rsidR="008641D9" w:rsidRDefault="008641D9" w:rsidP="002E3018">
            <w:pPr>
              <w:rPr>
                <w:sz w:val="24"/>
              </w:rPr>
            </w:pPr>
            <w:r w:rsidRPr="00DD21BE">
              <w:rPr>
                <w:sz w:val="24"/>
              </w:rPr>
              <w:t>Η προέλευση των υλικών είναι από την Ελλάδα ή από το εξωτερικό;</w:t>
            </w:r>
          </w:p>
          <w:p w:rsidR="00911339" w:rsidRPr="00DD21BE" w:rsidRDefault="00911339" w:rsidP="002E3018">
            <w:pPr>
              <w:rPr>
                <w:sz w:val="24"/>
              </w:rPr>
            </w:pPr>
          </w:p>
        </w:tc>
        <w:tc>
          <w:tcPr>
            <w:tcW w:w="4695" w:type="dxa"/>
          </w:tcPr>
          <w:p w:rsidR="008641D9" w:rsidRDefault="008641D9" w:rsidP="002E3018"/>
        </w:tc>
      </w:tr>
      <w:tr w:rsidR="0018467C" w:rsidTr="00911339">
        <w:trPr>
          <w:trHeight w:val="636"/>
        </w:trPr>
        <w:tc>
          <w:tcPr>
            <w:tcW w:w="4695" w:type="dxa"/>
          </w:tcPr>
          <w:p w:rsidR="0018467C" w:rsidRDefault="0018467C" w:rsidP="002E3018">
            <w:pPr>
              <w:rPr>
                <w:sz w:val="24"/>
              </w:rPr>
            </w:pPr>
            <w:r w:rsidRPr="00DD21BE">
              <w:rPr>
                <w:sz w:val="24"/>
              </w:rPr>
              <w:t>Από ποιες χώρες προέρχονται τα υλικά; (χάρτες)</w:t>
            </w:r>
          </w:p>
          <w:p w:rsidR="00911339" w:rsidRPr="00DD21BE" w:rsidRDefault="00911339" w:rsidP="002E3018">
            <w:pPr>
              <w:rPr>
                <w:sz w:val="24"/>
              </w:rPr>
            </w:pPr>
          </w:p>
        </w:tc>
        <w:tc>
          <w:tcPr>
            <w:tcW w:w="4695" w:type="dxa"/>
          </w:tcPr>
          <w:p w:rsidR="0018467C" w:rsidRDefault="0018467C" w:rsidP="002E3018"/>
        </w:tc>
      </w:tr>
      <w:tr w:rsidR="008641D9" w:rsidTr="00911339">
        <w:trPr>
          <w:trHeight w:val="636"/>
        </w:trPr>
        <w:tc>
          <w:tcPr>
            <w:tcW w:w="4695" w:type="dxa"/>
          </w:tcPr>
          <w:p w:rsidR="008641D9" w:rsidRDefault="007B7E85" w:rsidP="002E3018">
            <w:pPr>
              <w:rPr>
                <w:sz w:val="24"/>
              </w:rPr>
            </w:pPr>
            <w:r w:rsidRPr="00DD21BE">
              <w:rPr>
                <w:sz w:val="24"/>
              </w:rPr>
              <w:t>Ποιο υλικό είναι ανανεώσιμο; (πχ. Χαρτί, ξύλο)</w:t>
            </w:r>
          </w:p>
          <w:p w:rsidR="00911339" w:rsidRPr="00DD21BE" w:rsidRDefault="00911339" w:rsidP="002E3018">
            <w:pPr>
              <w:rPr>
                <w:sz w:val="24"/>
              </w:rPr>
            </w:pPr>
          </w:p>
        </w:tc>
        <w:tc>
          <w:tcPr>
            <w:tcW w:w="4695" w:type="dxa"/>
          </w:tcPr>
          <w:p w:rsidR="008641D9" w:rsidRDefault="008641D9" w:rsidP="002E3018"/>
        </w:tc>
      </w:tr>
      <w:tr w:rsidR="008641D9" w:rsidTr="00911339">
        <w:trPr>
          <w:trHeight w:val="624"/>
        </w:trPr>
        <w:tc>
          <w:tcPr>
            <w:tcW w:w="4695" w:type="dxa"/>
          </w:tcPr>
          <w:p w:rsidR="008641D9" w:rsidRDefault="007B7E85" w:rsidP="002E3018">
            <w:pPr>
              <w:rPr>
                <w:sz w:val="24"/>
              </w:rPr>
            </w:pPr>
            <w:r w:rsidRPr="00DD21BE">
              <w:rPr>
                <w:sz w:val="24"/>
              </w:rPr>
              <w:t>Ποια υλικά προέρχονται από μη ανανεώσιμους πόρους; (πχ. Πλαστικό)</w:t>
            </w:r>
          </w:p>
          <w:p w:rsidR="00911339" w:rsidRPr="00DD21BE" w:rsidRDefault="00911339" w:rsidP="002E3018">
            <w:pPr>
              <w:rPr>
                <w:sz w:val="24"/>
              </w:rPr>
            </w:pPr>
          </w:p>
        </w:tc>
        <w:tc>
          <w:tcPr>
            <w:tcW w:w="4695" w:type="dxa"/>
          </w:tcPr>
          <w:p w:rsidR="008641D9" w:rsidRDefault="008641D9" w:rsidP="002E3018"/>
        </w:tc>
      </w:tr>
      <w:tr w:rsidR="008641D9" w:rsidTr="00911339">
        <w:trPr>
          <w:trHeight w:val="965"/>
        </w:trPr>
        <w:tc>
          <w:tcPr>
            <w:tcW w:w="4695" w:type="dxa"/>
          </w:tcPr>
          <w:p w:rsidR="008641D9" w:rsidRDefault="007B7E85" w:rsidP="002E3018">
            <w:pPr>
              <w:rPr>
                <w:sz w:val="24"/>
              </w:rPr>
            </w:pPr>
            <w:r w:rsidRPr="00DD21BE">
              <w:rPr>
                <w:sz w:val="24"/>
              </w:rPr>
              <w:t>Αντί για αυτά που προέρχονται από μη ανανεώσιμους πόρους, ποια άλλα θα μπορούσαμε να χρησιμοποιήσουμε;</w:t>
            </w:r>
          </w:p>
          <w:p w:rsidR="00911339" w:rsidRPr="00DD21BE" w:rsidRDefault="00911339" w:rsidP="002E3018">
            <w:pPr>
              <w:rPr>
                <w:sz w:val="24"/>
              </w:rPr>
            </w:pPr>
          </w:p>
        </w:tc>
        <w:tc>
          <w:tcPr>
            <w:tcW w:w="4695" w:type="dxa"/>
          </w:tcPr>
          <w:p w:rsidR="008641D9" w:rsidRDefault="008641D9" w:rsidP="002E3018"/>
        </w:tc>
      </w:tr>
      <w:tr w:rsidR="008641D9" w:rsidTr="00911339">
        <w:trPr>
          <w:trHeight w:val="636"/>
        </w:trPr>
        <w:tc>
          <w:tcPr>
            <w:tcW w:w="4695" w:type="dxa"/>
          </w:tcPr>
          <w:p w:rsidR="008641D9" w:rsidRDefault="007B7E85" w:rsidP="0018467C">
            <w:pPr>
              <w:rPr>
                <w:sz w:val="24"/>
              </w:rPr>
            </w:pPr>
            <w:r w:rsidRPr="00DD21BE">
              <w:rPr>
                <w:sz w:val="24"/>
              </w:rPr>
              <w:t>Το αντικείμενο που έχετε μπορεί μετά την πρώτη χρήση του να ξαναχρησιμοποιηθεί;</w:t>
            </w:r>
            <w:r w:rsidR="0018467C" w:rsidRPr="00DD21BE">
              <w:rPr>
                <w:sz w:val="24"/>
              </w:rPr>
              <w:t xml:space="preserve"> </w:t>
            </w:r>
          </w:p>
          <w:p w:rsidR="00911339" w:rsidRPr="00DD21BE" w:rsidRDefault="00911339" w:rsidP="0018467C">
            <w:pPr>
              <w:rPr>
                <w:sz w:val="24"/>
              </w:rPr>
            </w:pPr>
          </w:p>
        </w:tc>
        <w:tc>
          <w:tcPr>
            <w:tcW w:w="4695" w:type="dxa"/>
          </w:tcPr>
          <w:p w:rsidR="008641D9" w:rsidRDefault="008641D9" w:rsidP="002E3018"/>
        </w:tc>
      </w:tr>
      <w:tr w:rsidR="008641D9" w:rsidTr="00911339">
        <w:trPr>
          <w:trHeight w:val="317"/>
        </w:trPr>
        <w:tc>
          <w:tcPr>
            <w:tcW w:w="4695" w:type="dxa"/>
          </w:tcPr>
          <w:p w:rsidR="008641D9" w:rsidRDefault="0018467C" w:rsidP="002E3018">
            <w:pPr>
              <w:rPr>
                <w:sz w:val="24"/>
              </w:rPr>
            </w:pPr>
            <w:r w:rsidRPr="00DD21BE">
              <w:rPr>
                <w:sz w:val="24"/>
              </w:rPr>
              <w:t>Αν ναι, με ποιο τρόπο και για ποιο σκοπό;</w:t>
            </w:r>
          </w:p>
          <w:p w:rsidR="00911339" w:rsidRDefault="00911339" w:rsidP="002E3018">
            <w:pPr>
              <w:rPr>
                <w:sz w:val="24"/>
              </w:rPr>
            </w:pPr>
          </w:p>
          <w:p w:rsidR="00911339" w:rsidRPr="00DD21BE" w:rsidRDefault="00911339" w:rsidP="002E3018">
            <w:pPr>
              <w:rPr>
                <w:sz w:val="24"/>
              </w:rPr>
            </w:pPr>
          </w:p>
        </w:tc>
        <w:tc>
          <w:tcPr>
            <w:tcW w:w="4695" w:type="dxa"/>
          </w:tcPr>
          <w:p w:rsidR="008641D9" w:rsidRDefault="008641D9" w:rsidP="002E3018"/>
        </w:tc>
      </w:tr>
      <w:tr w:rsidR="008641D9" w:rsidTr="00911339">
        <w:trPr>
          <w:trHeight w:val="305"/>
        </w:trPr>
        <w:tc>
          <w:tcPr>
            <w:tcW w:w="4695" w:type="dxa"/>
          </w:tcPr>
          <w:p w:rsidR="008641D9" w:rsidRDefault="0018467C" w:rsidP="002E3018">
            <w:pPr>
              <w:rPr>
                <w:sz w:val="24"/>
              </w:rPr>
            </w:pPr>
            <w:r w:rsidRPr="00DD21BE">
              <w:rPr>
                <w:sz w:val="24"/>
              </w:rPr>
              <w:t>Αν όχι, για ποιο λόγο ή για ποιους λόγους;</w:t>
            </w:r>
          </w:p>
          <w:p w:rsidR="00911339" w:rsidRDefault="00911339" w:rsidP="002E3018">
            <w:pPr>
              <w:rPr>
                <w:sz w:val="24"/>
              </w:rPr>
            </w:pPr>
          </w:p>
          <w:p w:rsidR="00911339" w:rsidRPr="00DD21BE" w:rsidRDefault="00911339" w:rsidP="002E3018">
            <w:pPr>
              <w:rPr>
                <w:sz w:val="24"/>
              </w:rPr>
            </w:pPr>
          </w:p>
        </w:tc>
        <w:tc>
          <w:tcPr>
            <w:tcW w:w="4695" w:type="dxa"/>
          </w:tcPr>
          <w:p w:rsidR="008641D9" w:rsidRDefault="008641D9" w:rsidP="002E3018"/>
        </w:tc>
      </w:tr>
      <w:tr w:rsidR="0018467C" w:rsidTr="00911339">
        <w:trPr>
          <w:trHeight w:val="954"/>
        </w:trPr>
        <w:tc>
          <w:tcPr>
            <w:tcW w:w="4695" w:type="dxa"/>
          </w:tcPr>
          <w:p w:rsidR="0018467C" w:rsidRDefault="0018467C" w:rsidP="002E3018">
            <w:pPr>
              <w:rPr>
                <w:sz w:val="24"/>
              </w:rPr>
            </w:pPr>
            <w:r w:rsidRPr="00DD21BE">
              <w:rPr>
                <w:sz w:val="24"/>
              </w:rPr>
              <w:t xml:space="preserve">Τι μπορούμε να κάνουμε για όσα αντικείμενα ή υλικά δεν μπορούν να ξαναχρησιμοποιηθούν; </w:t>
            </w:r>
          </w:p>
          <w:p w:rsidR="00911339" w:rsidRPr="00DD21BE" w:rsidRDefault="00911339" w:rsidP="002E3018">
            <w:pPr>
              <w:rPr>
                <w:sz w:val="24"/>
              </w:rPr>
            </w:pPr>
          </w:p>
        </w:tc>
        <w:tc>
          <w:tcPr>
            <w:tcW w:w="4695" w:type="dxa"/>
          </w:tcPr>
          <w:p w:rsidR="0018467C" w:rsidRDefault="0018467C" w:rsidP="002E3018"/>
        </w:tc>
      </w:tr>
      <w:tr w:rsidR="0018467C" w:rsidTr="00911339">
        <w:trPr>
          <w:trHeight w:val="317"/>
        </w:trPr>
        <w:tc>
          <w:tcPr>
            <w:tcW w:w="4695" w:type="dxa"/>
          </w:tcPr>
          <w:p w:rsidR="001E210C" w:rsidRDefault="00B757AB" w:rsidP="002E3018">
            <w:pPr>
              <w:rPr>
                <w:sz w:val="24"/>
              </w:rPr>
            </w:pPr>
            <w:r w:rsidRPr="00DD21BE">
              <w:rPr>
                <w:sz w:val="24"/>
              </w:rPr>
              <w:t>Ποια είναι προτιμότερη; Η ανακύκλωση ή η επαναχρησιμοποίηση;</w:t>
            </w:r>
          </w:p>
          <w:p w:rsidR="00911339" w:rsidRPr="00DD21BE" w:rsidRDefault="00911339" w:rsidP="002E3018">
            <w:pPr>
              <w:rPr>
                <w:sz w:val="24"/>
              </w:rPr>
            </w:pPr>
          </w:p>
        </w:tc>
        <w:tc>
          <w:tcPr>
            <w:tcW w:w="4695" w:type="dxa"/>
          </w:tcPr>
          <w:p w:rsidR="0018467C" w:rsidRDefault="0018467C" w:rsidP="002E3018"/>
        </w:tc>
      </w:tr>
    </w:tbl>
    <w:p w:rsidR="008641D9" w:rsidRDefault="008641D9" w:rsidP="002E3018"/>
    <w:p w:rsidR="00A3078E" w:rsidRDefault="00A3078E">
      <w:pPr>
        <w:rPr>
          <w:u w:val="single"/>
        </w:rPr>
      </w:pPr>
      <w:r>
        <w:rPr>
          <w:u w:val="single"/>
        </w:rPr>
        <w:br w:type="page"/>
      </w:r>
    </w:p>
    <w:p w:rsidR="001E210C" w:rsidRPr="00A3078E" w:rsidRDefault="001E210C" w:rsidP="002E3018">
      <w:pPr>
        <w:rPr>
          <w:b/>
          <w:u w:val="single"/>
        </w:rPr>
      </w:pPr>
      <w:r w:rsidRPr="00A3078E">
        <w:rPr>
          <w:b/>
          <w:u w:val="single"/>
        </w:rPr>
        <w:lastRenderedPageBreak/>
        <w:t xml:space="preserve">Οδηγίες για τον διδάσκοντα: </w:t>
      </w:r>
    </w:p>
    <w:p w:rsidR="001E210C" w:rsidRDefault="001E210C" w:rsidP="002E3018">
      <w:r>
        <w:t>Για τα συστατικά/υλικά των αντικειμένων, μπορεί να υπάρχει πινακίδα-ετικέτα πάνω στο αντικείμενο. Βοηθάμε με τα διαφορετικά συστατικά των αντικειμένων.</w:t>
      </w:r>
    </w:p>
    <w:p w:rsidR="001E210C" w:rsidRDefault="001E210C" w:rsidP="002E3018">
      <w:r>
        <w:t xml:space="preserve">Έχουμε αναρτημένο ένα παγκόσμιο χάρτη για να γίνονται οι αναφορές </w:t>
      </w:r>
    </w:p>
    <w:p w:rsidR="00123141" w:rsidRDefault="00123141" w:rsidP="002E3018">
      <w:r>
        <w:t>Μπορούμε επίσης να φωτοτυπήσουμε έναν παγκόσμιο χάρτη σε Α4 και με βέλη να γράφουν την κατεύθυνση μεταφοράς των υλικών, κάνοντας και τα αντίστοιχα σχόλια.</w:t>
      </w:r>
    </w:p>
    <w:p w:rsidR="00123141" w:rsidRDefault="00123141" w:rsidP="002E3018">
      <w:r>
        <w:t>Όταν αναφέρονται τα υλικά, μπορούμε να σχολιάζουμε με τα παιδιά το πιθανό κόστος της εξόρυξης των υλικών, την επίπτωση στο περιβάλλον, στους ανθρώπους (υγεία, ποιότητα ζωής), στα οικοσυστήματα, στα ζώα, πουλιά, ψάρια κτλ.</w:t>
      </w:r>
    </w:p>
    <w:p w:rsidR="00123141" w:rsidRDefault="00123141" w:rsidP="002E3018">
      <w:r>
        <w:t xml:space="preserve">Στα «ανανεώσιμα υλικά» είναι φυσικά το χαρτί και το ξύλο, αλλά μπορεί να είναι και κάποια (λίγα είδη πλαστικού). Η μεγαλύτερη ποσότητα πλαστικού δεν ανακυκλώνεται αλλά θάβεται στο έδαφος φτωχών χωρών του κόσμου.  Η καύση του πλαστικού εκλύει στην ατμόσφαιρα τη διοξίνη, η οποία είναι η τοξικότερη ουσία μετά το Πλουτώνιο. </w:t>
      </w:r>
    </w:p>
    <w:p w:rsidR="00A3078E" w:rsidRPr="00911339" w:rsidRDefault="0073075A">
      <w:r>
        <w:t>Δεν προχωράμε αμέσως μετά την επαναχρησιμοποίηση στην αν</w:t>
      </w:r>
      <w:r w:rsidR="00F43E78">
        <w:t>α</w:t>
      </w:r>
      <w:r>
        <w:t xml:space="preserve">κύκλωση, αλλά κάνουμε συζήτηση σχετικά με την σκοπιμότητα χρησιμοποίησης τόσο μεγάλου όγκου </w:t>
      </w:r>
      <w:r w:rsidR="00B757AB">
        <w:t>πλαστικής ή χάρτινης συσκευασίας. Πώς μπορεί να μειωθεί ο όγκος της συσκευασίας;</w:t>
      </w:r>
    </w:p>
    <w:sectPr w:rsidR="00A3078E" w:rsidRPr="00911339" w:rsidSect="00A3078E">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064CA"/>
    <w:multiLevelType w:val="hybridMultilevel"/>
    <w:tmpl w:val="E77AF1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98"/>
    <w:rsid w:val="00022BA3"/>
    <w:rsid w:val="000441C0"/>
    <w:rsid w:val="00123141"/>
    <w:rsid w:val="0018467C"/>
    <w:rsid w:val="001933C6"/>
    <w:rsid w:val="001E210C"/>
    <w:rsid w:val="002E3018"/>
    <w:rsid w:val="002E3B6F"/>
    <w:rsid w:val="00370085"/>
    <w:rsid w:val="00441F5D"/>
    <w:rsid w:val="005846C8"/>
    <w:rsid w:val="005B69DF"/>
    <w:rsid w:val="005C04BB"/>
    <w:rsid w:val="00690EDF"/>
    <w:rsid w:val="0073075A"/>
    <w:rsid w:val="0078338C"/>
    <w:rsid w:val="007B7E85"/>
    <w:rsid w:val="00862B42"/>
    <w:rsid w:val="00862D31"/>
    <w:rsid w:val="008641D9"/>
    <w:rsid w:val="008E2903"/>
    <w:rsid w:val="00911339"/>
    <w:rsid w:val="00950D98"/>
    <w:rsid w:val="009C3D4D"/>
    <w:rsid w:val="00A127EE"/>
    <w:rsid w:val="00A3078E"/>
    <w:rsid w:val="00B5216D"/>
    <w:rsid w:val="00B579FF"/>
    <w:rsid w:val="00B757AB"/>
    <w:rsid w:val="00C51E61"/>
    <w:rsid w:val="00D234DF"/>
    <w:rsid w:val="00DA386F"/>
    <w:rsid w:val="00DD21BE"/>
    <w:rsid w:val="00E253CF"/>
    <w:rsid w:val="00E31FA7"/>
    <w:rsid w:val="00ED2364"/>
    <w:rsid w:val="00F43E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BD3F3-E52A-409F-9B2C-3575AE9B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018"/>
    <w:pPr>
      <w:ind w:left="720"/>
      <w:contextualSpacing/>
    </w:pPr>
  </w:style>
  <w:style w:type="table" w:styleId="TableGrid">
    <w:name w:val="Table Grid"/>
    <w:basedOn w:val="TableNormal"/>
    <w:uiPriority w:val="39"/>
    <w:rsid w:val="00864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23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540</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Kalaitzidis</dc:creator>
  <cp:keywords/>
  <dc:description/>
  <cp:lastModifiedBy>Dimitris Kalaitzidis</cp:lastModifiedBy>
  <cp:revision>4</cp:revision>
  <dcterms:created xsi:type="dcterms:W3CDTF">2019-10-04T10:13:00Z</dcterms:created>
  <dcterms:modified xsi:type="dcterms:W3CDTF">2019-10-18T05:57:00Z</dcterms:modified>
</cp:coreProperties>
</file>