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2D7" w:rsidRPr="008D22D7" w:rsidRDefault="008D22D7" w:rsidP="008D2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val="0"/>
          <w:color w:val="000000"/>
          <w:sz w:val="24"/>
          <w:szCs w:val="24"/>
          <w:lang w:eastAsia="el-GR"/>
        </w:rPr>
      </w:pPr>
      <w:r w:rsidRPr="008D22D7">
        <w:rPr>
          <w:rFonts w:asciiTheme="minorHAnsi" w:eastAsia="Times New Roman" w:hAnsiTheme="minorHAnsi" w:cs="Courier New"/>
          <w:b w:val="0"/>
          <w:color w:val="000000"/>
          <w:sz w:val="24"/>
          <w:szCs w:val="24"/>
          <w:lang w:eastAsia="el-GR"/>
        </w:rPr>
        <w:t>Επειδή, η θέσπιση κανονιστικής ρυθμίσεως κατά σύννομη άσκηση κανονιστικής αρμοδιότητας δυνάμει νομοθετικής εξουσιοδοτήσεως δεν συνιστά εφαρμογή κανόνα δικαίου σε συγκεκριμένη ατομική περίπτωση αλλά θέση γενικού και απρόσωπου κανόνα δικαίου και αποτελεί, κατά το ουσιαστικό της περιεχόμενο, νομοθέτηση, ως εκ τούτου δε, δεν απαιτείται αιτιολογία εκ μέρους της Διοίκησης για την πρόκριση συγκεκριμένης ρυθμίσεως ως βέλτιστης. Η κανονιστική πράξη ελέγχεται μόνον από την άποψη της τήρησης των όρων της εξουσιοδοτικής διατάξεως επί της οποίας εκδίδεται, καθώς και της τυχόν υπερβάσεως των ορίων της εξουσιοδοτήσεως (</w:t>
      </w:r>
      <w:proofErr w:type="spellStart"/>
      <w:r w:rsidRPr="008D22D7">
        <w:rPr>
          <w:rFonts w:asciiTheme="minorHAnsi" w:eastAsia="Times New Roman" w:hAnsiTheme="minorHAnsi" w:cs="Courier New"/>
          <w:b w:val="0"/>
          <w:color w:val="000000"/>
          <w:sz w:val="24"/>
          <w:szCs w:val="24"/>
          <w:lang w:eastAsia="el-GR"/>
        </w:rPr>
        <w:t>ΣτΕ</w:t>
      </w:r>
      <w:proofErr w:type="spellEnd"/>
      <w:r w:rsidRPr="008D22D7">
        <w:rPr>
          <w:rFonts w:asciiTheme="minorHAnsi" w:eastAsia="Times New Roman" w:hAnsiTheme="minorHAnsi" w:cs="Courier New"/>
          <w:b w:val="0"/>
          <w:color w:val="000000"/>
          <w:sz w:val="24"/>
          <w:szCs w:val="24"/>
          <w:lang w:eastAsia="el-GR"/>
        </w:rPr>
        <w:t xml:space="preserve"> 1210/2010 </w:t>
      </w:r>
      <w:proofErr w:type="spellStart"/>
      <w:r w:rsidRPr="008D22D7">
        <w:rPr>
          <w:rFonts w:asciiTheme="minorHAnsi" w:eastAsia="Times New Roman" w:hAnsiTheme="minorHAnsi" w:cs="Courier New"/>
          <w:b w:val="0"/>
          <w:color w:val="000000"/>
          <w:sz w:val="24"/>
          <w:szCs w:val="24"/>
          <w:lang w:eastAsia="el-GR"/>
        </w:rPr>
        <w:t>Ολομ</w:t>
      </w:r>
      <w:proofErr w:type="spellEnd"/>
      <w:r w:rsidRPr="008D22D7">
        <w:rPr>
          <w:rFonts w:asciiTheme="minorHAnsi" w:eastAsia="Times New Roman" w:hAnsiTheme="minorHAnsi" w:cs="Courier New"/>
          <w:b w:val="0"/>
          <w:color w:val="000000"/>
          <w:sz w:val="24"/>
          <w:szCs w:val="24"/>
          <w:lang w:eastAsia="el-GR"/>
        </w:rPr>
        <w:t>.). Ενόψει αυτού, και εφόσον η προσβαλλόμενη υπουργική απόφαση έχει κανονιστικό χαρακτήρα, δεν μπορεί να ελεγχθεί από την άποψη της αιτιολογίας, αλλά μόνο από την άποψη της συνδρομής των όρων της εξουσιοδοτήσεως με βάση την οποία εκδόθηκε καθώς και της τυχόν υπερβάσεως των ορίων της, με δεδομένο, άλλωστε, ότι από την οικεία εξουσιοδοτική διάταξη δεν τίθενται οποιαδήποτε κριτήρια, τα οποία θα όφειλε τυχόν να λάβει υπόψη της η Διοίκηση</w:t>
      </w:r>
    </w:p>
    <w:p w:rsidR="007B37B3" w:rsidRPr="008D22D7" w:rsidRDefault="007B37B3" w:rsidP="008D22D7">
      <w:pPr>
        <w:jc w:val="both"/>
        <w:rPr>
          <w:rFonts w:asciiTheme="minorHAnsi" w:hAnsiTheme="minorHAnsi"/>
          <w:sz w:val="24"/>
          <w:szCs w:val="24"/>
        </w:rPr>
      </w:pPr>
    </w:p>
    <w:p w:rsidR="008D22D7" w:rsidRPr="008D22D7" w:rsidRDefault="008D22D7" w:rsidP="008D22D7">
      <w:pPr>
        <w:jc w:val="both"/>
        <w:rPr>
          <w:rFonts w:asciiTheme="minorHAnsi" w:hAnsiTheme="minorHAnsi"/>
          <w:sz w:val="24"/>
          <w:szCs w:val="24"/>
        </w:rPr>
      </w:pPr>
    </w:p>
    <w:p w:rsidR="008D22D7" w:rsidRPr="008D22D7" w:rsidRDefault="008D22D7" w:rsidP="008D22D7">
      <w:pPr>
        <w:pStyle w:val="-HTML"/>
        <w:jc w:val="both"/>
        <w:rPr>
          <w:rFonts w:asciiTheme="minorHAnsi" w:hAnsiTheme="minorHAnsi"/>
          <w:color w:val="000000"/>
          <w:sz w:val="24"/>
          <w:szCs w:val="24"/>
        </w:rPr>
      </w:pPr>
      <w:r w:rsidRPr="008D22D7">
        <w:rPr>
          <w:rFonts w:asciiTheme="minorHAnsi" w:hAnsiTheme="minorHAnsi"/>
          <w:color w:val="000000"/>
          <w:sz w:val="24"/>
          <w:szCs w:val="24"/>
        </w:rPr>
        <w:t xml:space="preserve">Όσον αφορά τον έλεγχο της </w:t>
      </w:r>
      <w:proofErr w:type="spellStart"/>
      <w:r w:rsidRPr="008D22D7">
        <w:rPr>
          <w:rFonts w:asciiTheme="minorHAnsi" w:hAnsiTheme="minorHAnsi"/>
          <w:color w:val="000000"/>
          <w:sz w:val="24"/>
          <w:szCs w:val="24"/>
        </w:rPr>
        <w:t>προσφορότητας</w:t>
      </w:r>
      <w:proofErr w:type="spellEnd"/>
      <w:r w:rsidRPr="008D22D7">
        <w:rPr>
          <w:rFonts w:asciiTheme="minorHAnsi" w:hAnsiTheme="minorHAnsi"/>
          <w:color w:val="000000"/>
          <w:sz w:val="24"/>
          <w:szCs w:val="24"/>
        </w:rPr>
        <w:t xml:space="preserve"> και αναγκαιότητας των μέτρων που </w:t>
      </w:r>
    </w:p>
    <w:p w:rsidR="008D22D7" w:rsidRPr="008D22D7" w:rsidRDefault="008D22D7" w:rsidP="008D22D7">
      <w:pPr>
        <w:pStyle w:val="-HTML"/>
        <w:jc w:val="both"/>
        <w:rPr>
          <w:rFonts w:asciiTheme="minorHAnsi" w:hAnsiTheme="minorHAnsi"/>
          <w:color w:val="000000"/>
          <w:sz w:val="24"/>
          <w:szCs w:val="24"/>
        </w:rPr>
      </w:pPr>
      <w:r w:rsidRPr="008D22D7">
        <w:rPr>
          <w:rFonts w:asciiTheme="minorHAnsi" w:hAnsiTheme="minorHAnsi"/>
          <w:color w:val="000000"/>
          <w:sz w:val="24"/>
          <w:szCs w:val="24"/>
        </w:rPr>
        <w:t>θεσπίζονται για την επίτευξη του εν λόγω σκοπού, ο νομοθέτης - στον οποίο περιλαμβάνεται και ο κανονιστικός νομοθέτης - διαθέτει ευρύ περιθώριο εκτίμησης, για τον καθορισμό των ρυθμίσεων που αυτός κρίνει πρόσφορες και αναγκαίες. Ως εκ τούτου, ο δικαστικός έλεγχος της τήρησης της αρχής της αναλογικότητας περιορίζεται στην κρίση αν η θεσπιζόμενη ρύθμιση είτε είναι προδήλως απρόσφορη, είτε υπερβαίνει προδήλως το απαραίτητο για την πραγματοποίηση του επιδιωκόμενου σκοπού μέτρο</w:t>
      </w:r>
    </w:p>
    <w:p w:rsidR="008D22D7" w:rsidRPr="008D22D7" w:rsidRDefault="008D22D7" w:rsidP="008D22D7">
      <w:pPr>
        <w:jc w:val="both"/>
        <w:rPr>
          <w:rFonts w:asciiTheme="minorHAnsi" w:hAnsiTheme="minorHAnsi"/>
          <w:sz w:val="24"/>
          <w:szCs w:val="24"/>
        </w:rPr>
      </w:pPr>
    </w:p>
    <w:sectPr w:rsidR="008D22D7" w:rsidRPr="008D22D7" w:rsidSect="007B37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22D7"/>
    <w:rsid w:val="006E6232"/>
    <w:rsid w:val="007B37B3"/>
    <w:rsid w:val="008D22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7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8D2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val="0"/>
      <w:sz w:val="20"/>
      <w:szCs w:val="20"/>
      <w:lang w:eastAsia="el-GR"/>
    </w:rPr>
  </w:style>
  <w:style w:type="character" w:customStyle="1" w:styleId="-HTMLChar">
    <w:name w:val="Προ-διαμορφωμένο HTML Char"/>
    <w:basedOn w:val="a0"/>
    <w:link w:val="-HTML"/>
    <w:uiPriority w:val="99"/>
    <w:semiHidden/>
    <w:rsid w:val="008D22D7"/>
    <w:rPr>
      <w:rFonts w:ascii="Courier New" w:eastAsia="Times New Roman" w:hAnsi="Courier New" w:cs="Courier New"/>
      <w:b w:val="0"/>
      <w:sz w:val="20"/>
      <w:szCs w:val="20"/>
      <w:lang w:eastAsia="el-GR"/>
    </w:rPr>
  </w:style>
</w:styles>
</file>

<file path=word/webSettings.xml><?xml version="1.0" encoding="utf-8"?>
<w:webSettings xmlns:r="http://schemas.openxmlformats.org/officeDocument/2006/relationships" xmlns:w="http://schemas.openxmlformats.org/wordprocessingml/2006/main">
  <w:divs>
    <w:div w:id="782454524">
      <w:bodyDiv w:val="1"/>
      <w:marLeft w:val="0"/>
      <w:marRight w:val="0"/>
      <w:marTop w:val="0"/>
      <w:marBottom w:val="0"/>
      <w:divBdr>
        <w:top w:val="none" w:sz="0" w:space="0" w:color="auto"/>
        <w:left w:val="none" w:sz="0" w:space="0" w:color="auto"/>
        <w:bottom w:val="none" w:sz="0" w:space="0" w:color="auto"/>
        <w:right w:val="none" w:sz="0" w:space="0" w:color="auto"/>
      </w:divBdr>
    </w:div>
    <w:div w:id="135719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1370</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Κώστας</dc:creator>
  <cp:lastModifiedBy>Κώστας</cp:lastModifiedBy>
  <cp:revision>1</cp:revision>
  <dcterms:created xsi:type="dcterms:W3CDTF">2014-01-26T16:14:00Z</dcterms:created>
  <dcterms:modified xsi:type="dcterms:W3CDTF">2014-01-26T16:20:00Z</dcterms:modified>
</cp:coreProperties>
</file>