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2C" w:rsidRDefault="0085632C">
      <w:r>
        <w:rPr>
          <w:noProof/>
          <w:lang w:eastAsia="el-GR"/>
        </w:rPr>
        <w:drawing>
          <wp:inline distT="0" distB="0" distL="0" distR="0">
            <wp:extent cx="5269215" cy="2612571"/>
            <wp:effectExtent l="19050" t="0" r="7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7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2C" w:rsidRDefault="0085632C">
      <w:pPr>
        <w:contextualSpacing/>
      </w:pPr>
      <w:r w:rsidRPr="009011F5">
        <w:rPr>
          <w:b/>
        </w:rPr>
        <w:t xml:space="preserve">Η θεωρία της εξέλιξης </w:t>
      </w:r>
      <w:r w:rsidR="009011F5" w:rsidRPr="009011F5">
        <w:rPr>
          <w:b/>
        </w:rPr>
        <w:t>ήταν</w:t>
      </w:r>
      <w:r w:rsidRPr="009011F5">
        <w:rPr>
          <w:b/>
        </w:rPr>
        <w:t xml:space="preserve"> δύσκολα αποδεκτή από τους επιστήμονες</w:t>
      </w:r>
      <w:r>
        <w:sym w:font="Wingdings" w:char="F0E0"/>
      </w:r>
      <w:r>
        <w:t>σύντομος ο χρόνος ζωής του ανθρώπου άρα  δύσκολα αντιληπτές οι αλλαγές.</w:t>
      </w:r>
    </w:p>
    <w:p w:rsidR="009011F5" w:rsidRDefault="009011F5">
      <w:pPr>
        <w:contextualSpacing/>
      </w:pPr>
    </w:p>
    <w:p w:rsidR="009011F5" w:rsidRDefault="009011F5" w:rsidP="009011F5">
      <w:pPr>
        <w:contextualSpacing/>
      </w:pPr>
      <w:r>
        <w:t xml:space="preserve">Σήμερα είναι αποδεκτή από τον </w:t>
      </w:r>
      <w:proofErr w:type="spellStart"/>
      <w:r>
        <w:t>Δυτ</w:t>
      </w:r>
      <w:proofErr w:type="spellEnd"/>
      <w:r>
        <w:t xml:space="preserve">. Πολιτισμό έτσι η </w:t>
      </w:r>
      <w:r w:rsidRPr="009011F5">
        <w:rPr>
          <w:b/>
        </w:rPr>
        <w:t>Βιολογία σήμερα βασίζεται</w:t>
      </w:r>
      <w:r>
        <w:t>:</w:t>
      </w:r>
    </w:p>
    <w:p w:rsidR="009011F5" w:rsidRDefault="009011F5" w:rsidP="009011F5">
      <w:pPr>
        <w:pStyle w:val="a4"/>
        <w:numPr>
          <w:ilvl w:val="0"/>
          <w:numId w:val="1"/>
        </w:numPr>
      </w:pPr>
      <w:r>
        <w:t>Στην κυτταρική θεωρία</w:t>
      </w:r>
    </w:p>
    <w:p w:rsidR="009011F5" w:rsidRDefault="009011F5" w:rsidP="009011F5">
      <w:pPr>
        <w:pStyle w:val="a4"/>
        <w:numPr>
          <w:ilvl w:val="0"/>
          <w:numId w:val="1"/>
        </w:numPr>
      </w:pPr>
      <w:r>
        <w:t xml:space="preserve">Στην εξέλιξη των </w:t>
      </w:r>
      <w:proofErr w:type="spellStart"/>
      <w:r>
        <w:t>ειδων</w:t>
      </w:r>
      <w:proofErr w:type="spellEnd"/>
      <w:r>
        <w:t xml:space="preserve"> (οι οργανισμοί είναι προϊόν εξέλιξης προγενέστερων οργανισμών.</w:t>
      </w:r>
    </w:p>
    <w:p w:rsidR="009011F5" w:rsidRDefault="009011F5" w:rsidP="009011F5">
      <w:pPr>
        <w:contextualSpacing/>
      </w:pPr>
      <w:r w:rsidRPr="009011F5">
        <w:rPr>
          <w:b/>
        </w:rPr>
        <w:t xml:space="preserve">Θεοδόσιος </w:t>
      </w:r>
      <w:proofErr w:type="spellStart"/>
      <w:r w:rsidRPr="009011F5">
        <w:rPr>
          <w:b/>
        </w:rPr>
        <w:t>Ντομπζάνσκυ</w:t>
      </w:r>
      <w:proofErr w:type="spellEnd"/>
      <w:r w:rsidRPr="009011F5">
        <w:rPr>
          <w:b/>
        </w:rPr>
        <w:t xml:space="preserve"> (20</w:t>
      </w:r>
      <w:r w:rsidRPr="009011F5">
        <w:rPr>
          <w:b/>
          <w:vertAlign w:val="superscript"/>
        </w:rPr>
        <w:t xml:space="preserve">ος </w:t>
      </w:r>
      <w:r w:rsidRPr="009011F5">
        <w:rPr>
          <w:b/>
        </w:rPr>
        <w:t>αιώνας)</w:t>
      </w:r>
      <w:r>
        <w:t xml:space="preserve">: με την εξέλιξη κατανοούμε πως ένα άθροισμα από χημικά συστατικά ζει, πονάει αισθάνεται διακρίνει το κακό από το καλό. </w:t>
      </w:r>
    </w:p>
    <w:p w:rsidR="009011F5" w:rsidRDefault="009011F5">
      <w:pPr>
        <w:contextualSpacing/>
      </w:pPr>
    </w:p>
    <w:p w:rsidR="009011F5" w:rsidRDefault="009011F5">
      <w:pPr>
        <w:contextualSpacing/>
        <w:rPr>
          <w:b/>
        </w:rPr>
      </w:pPr>
      <w:r w:rsidRPr="009011F5">
        <w:rPr>
          <w:b/>
        </w:rPr>
        <w:t>ΤΑΞΙΝΟΜΗΣΗ ΟΡΓΑΝΙΣΜΩΝ ΚΑΙ ΕΞΕΛΙΞΗ</w:t>
      </w:r>
    </w:p>
    <w:p w:rsidR="004C5401" w:rsidRPr="009011F5" w:rsidRDefault="004C5401">
      <w:pPr>
        <w:contextualSpacing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0921" cy="1175657"/>
            <wp:effectExtent l="19050" t="0" r="5929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F5" w:rsidRDefault="009011F5">
      <w:pPr>
        <w:contextualSpacing/>
      </w:pPr>
      <w:r>
        <w:t xml:space="preserve">Ο κάθε οργανισμός είναι μοναδικός (εξ: </w:t>
      </w:r>
      <w:proofErr w:type="spellStart"/>
      <w:r>
        <w:t>μονοζυγωτικοί</w:t>
      </w:r>
      <w:proofErr w:type="spellEnd"/>
      <w:r>
        <w:t xml:space="preserve"> δίδυμοι)</w:t>
      </w:r>
    </w:p>
    <w:p w:rsidR="009011F5" w:rsidRDefault="009011F5">
      <w:pPr>
        <w:contextualSpacing/>
      </w:pPr>
      <w:r>
        <w:t xml:space="preserve">Οι επιστήμονες κατατάσσουν τους οργανισμούς σε ομάδες ανάλογα με το πόσο </w:t>
      </w:r>
      <w:proofErr w:type="spellStart"/>
      <w:r>
        <w:t>μοιάζουνν</w:t>
      </w:r>
      <w:proofErr w:type="spellEnd"/>
      <w:r>
        <w:t xml:space="preserve"> μεταξύ τους. Έτσι:</w:t>
      </w:r>
    </w:p>
    <w:p w:rsidR="009011F5" w:rsidRDefault="009011F5" w:rsidP="009011F5">
      <w:pPr>
        <w:pStyle w:val="a4"/>
        <w:numPr>
          <w:ilvl w:val="0"/>
          <w:numId w:val="2"/>
        </w:numPr>
      </w:pPr>
      <w:r>
        <w:t>Γίνεται καλύτερα η μελέτη τους</w:t>
      </w:r>
    </w:p>
    <w:p w:rsidR="009011F5" w:rsidRDefault="009011F5" w:rsidP="009011F5">
      <w:pPr>
        <w:pStyle w:val="a4"/>
        <w:numPr>
          <w:ilvl w:val="0"/>
          <w:numId w:val="2"/>
        </w:numPr>
      </w:pPr>
      <w:r>
        <w:t xml:space="preserve">Εύρεση τρόπου εξέλιξης </w:t>
      </w:r>
    </w:p>
    <w:p w:rsidR="009011F5" w:rsidRPr="003A4A31" w:rsidRDefault="003A4A31" w:rsidP="009011F5">
      <w:pPr>
        <w:rPr>
          <w:b/>
        </w:rPr>
      </w:pPr>
      <w:r>
        <w:rPr>
          <w:b/>
        </w:rPr>
        <w:t>ΘΕΜΕΛΙΩΔΗΣ ΜΟΝΑΔΑ ΤΑΞΙΝΟΜΗΣΗΣ</w:t>
      </w:r>
    </w:p>
    <w:p w:rsidR="009011F5" w:rsidRDefault="00E31701" w:rsidP="009011F5">
      <w:r>
        <w:t>Δεν μπορεί να χρησιμοποιηθεί ο όρος πληθυσμός: εφ’</w:t>
      </w:r>
      <w:r w:rsidR="003A4A31">
        <w:t xml:space="preserve"> </w:t>
      </w:r>
      <w:r>
        <w:t>όσον  π.χ. οι γάτες μιας γειτονιάς μπορούν να αναπαραχθούν με τις γάτες μιας άλλης γειτονιάς)</w:t>
      </w:r>
    </w:p>
    <w:p w:rsidR="00E31701" w:rsidRDefault="00E31701" w:rsidP="009011F5">
      <w:r w:rsidRPr="004C5401">
        <w:rPr>
          <w:b/>
        </w:rPr>
        <w:t>ΕΤΣΙ ΚΡΙΤΗΡΙΟ ΤΑΞΙΝΟΜΗΣΗΣ ΕΙΝΑΙ ΤΟ ΕΙΔΟΣ</w:t>
      </w:r>
      <w:r>
        <w:t>: σύνολο οργανισμών που μπορούν να αναπαραχθούν μεταξύ τους και να δώσουν γόνιμους απογόνους</w:t>
      </w:r>
    </w:p>
    <w:p w:rsidR="009011F5" w:rsidRDefault="00E31701">
      <w:pPr>
        <w:contextualSpacing/>
      </w:pPr>
      <w:r w:rsidRPr="004C5401">
        <w:rPr>
          <w:b/>
        </w:rPr>
        <w:lastRenderedPageBreak/>
        <w:t>ΜΕΙΞΙΟΛΟΓΙΚΟ ΚΡΙΤΗΡΙΟ</w:t>
      </w:r>
      <w:r>
        <w:t>: κριτήριο δυνατότητας αναπαραγωγής με άλλο άτομο</w:t>
      </w:r>
    </w:p>
    <w:p w:rsidR="00E31701" w:rsidRDefault="00E31701">
      <w:pPr>
        <w:contextualSpacing/>
      </w:pPr>
      <w:r w:rsidRPr="004C5401">
        <w:rPr>
          <w:b/>
        </w:rPr>
        <w:t>ΠΕΡΙΟΡΙΣΜΟΙ:</w:t>
      </w:r>
      <w:r>
        <w:t xml:space="preserve"> δεν ισχύει στην περίπτωση οργανισμών που αναπαράγονται με μονογονία (π.χ. αμοιβάδα)</w:t>
      </w:r>
    </w:p>
    <w:p w:rsidR="00E31701" w:rsidRPr="004C5401" w:rsidRDefault="00E31701">
      <w:pPr>
        <w:contextualSpacing/>
        <w:rPr>
          <w:b/>
        </w:rPr>
      </w:pPr>
      <w:r w:rsidRPr="004C5401">
        <w:rPr>
          <w:b/>
        </w:rPr>
        <w:t>ΣΕ ΑΥΤΗΝ ΤΗΝ ΠΕΡΙΠΤΩΣΗ ΕΦΑΡΜΟΖΕΤΑΙ ΤΟ ΤΥΠΟΛΟΓΙΚΟ ΚΡΙΤΗΡΙΟ (ΛΙΝΝΑΙΟΣ) :</w:t>
      </w:r>
    </w:p>
    <w:p w:rsidR="009011F5" w:rsidRDefault="00E31701">
      <w:pPr>
        <w:contextualSpacing/>
      </w:pPr>
      <w:r>
        <w:t xml:space="preserve">Στηρίζεται στα κοινά μορφολογικά και βιοχημικά χαρακτηριστικά που τοποθετούν τους οργανισμούς στο </w:t>
      </w:r>
      <w:r w:rsidR="004C5401">
        <w:t xml:space="preserve">ίδιο </w:t>
      </w:r>
      <w:r>
        <w:t xml:space="preserve">είδος. . Έτσι δημιουργείται μία ευρύτερη ταξινομική βαθμίδα πέρα από το είδος. </w:t>
      </w:r>
    </w:p>
    <w:p w:rsidR="004C5401" w:rsidRDefault="004C5401">
      <w:pPr>
        <w:contextualSpacing/>
      </w:pPr>
    </w:p>
    <w:p w:rsidR="009011F5" w:rsidRDefault="00E31701" w:rsidP="004C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4C5401">
        <w:rPr>
          <w:b/>
        </w:rPr>
        <w:t>ΓΕΝΟΣ</w:t>
      </w:r>
      <w:r>
        <w:t>: είδη που μοιάζουν περισσότερο μεταξύ τους από ότι άλλα</w:t>
      </w:r>
    </w:p>
    <w:p w:rsidR="00E31701" w:rsidRDefault="00E31701" w:rsidP="004C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4C5401">
        <w:rPr>
          <w:b/>
        </w:rPr>
        <w:t xml:space="preserve">ΟΙΚΟΓΕΝΕΙΑ: </w:t>
      </w:r>
      <w:r>
        <w:t>γένη που μοιάζουν περισσότερο μεταξύ τους από ότι άλλα</w:t>
      </w:r>
    </w:p>
    <w:p w:rsidR="00E31701" w:rsidRDefault="00E31701" w:rsidP="004C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4C5401">
        <w:rPr>
          <w:b/>
        </w:rPr>
        <w:t xml:space="preserve">ΤΑΞΗ: </w:t>
      </w:r>
      <w:r>
        <w:t xml:space="preserve">οικογένειες που μοιάζουν περισσότερο μεταξύ τους από ότι </w:t>
      </w:r>
      <w:r w:rsidR="004C5401">
        <w:t>άλλες</w:t>
      </w:r>
    </w:p>
    <w:p w:rsidR="004C5401" w:rsidRDefault="004C5401" w:rsidP="004C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4C5401">
        <w:rPr>
          <w:b/>
        </w:rPr>
        <w:t>ΚΛΑΣΗ</w:t>
      </w:r>
      <w:r>
        <w:t>:</w:t>
      </w:r>
      <w:r w:rsidRPr="004C5401">
        <w:t xml:space="preserve"> </w:t>
      </w:r>
      <w:r>
        <w:t>τάξεις που μοιάζουν περισσότερο μεταξύ τους από ότι άλλες</w:t>
      </w:r>
    </w:p>
    <w:p w:rsidR="004C5401" w:rsidRDefault="004C5401" w:rsidP="004C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4C5401">
        <w:rPr>
          <w:b/>
        </w:rPr>
        <w:t>ΦΥΛΟ</w:t>
      </w:r>
      <w:r>
        <w:t>: κλάσεις που μοιάζουν περισσότερο μεταξύ τους από ότι άλλες</w:t>
      </w:r>
    </w:p>
    <w:p w:rsidR="004C5401" w:rsidRDefault="004C5401" w:rsidP="004C5401">
      <w:pPr>
        <w:contextualSpacing/>
      </w:pPr>
    </w:p>
    <w:p w:rsidR="004C5401" w:rsidRPr="003A4A31" w:rsidRDefault="004C5401" w:rsidP="004C5401">
      <w:pPr>
        <w:contextualSpacing/>
        <w:rPr>
          <w:u w:val="single"/>
        </w:rPr>
      </w:pPr>
      <w:r w:rsidRPr="003A4A31">
        <w:rPr>
          <w:u w:val="single"/>
        </w:rPr>
        <w:t>Παράδειγμα:</w:t>
      </w:r>
    </w:p>
    <w:p w:rsidR="004C5401" w:rsidRDefault="004C5401" w:rsidP="004C5401">
      <w:pPr>
        <w:contextualSpacing/>
      </w:pPr>
      <w:r>
        <w:t>ΓΑΤΑ- ΛΥΓΚΑΣ: ίδιο γένος (κοινό πρόγονο)</w:t>
      </w:r>
    </w:p>
    <w:p w:rsidR="004C5401" w:rsidRDefault="004C5401" w:rsidP="004C5401">
      <w:pPr>
        <w:contextualSpacing/>
      </w:pPr>
      <w:r>
        <w:t>ΓΟΡΙΛΛΑΣ-ΓΙΒΒΩΝΑΣ :ίδια οικογένεια (κοινό πρόγονο)</w:t>
      </w:r>
    </w:p>
    <w:p w:rsidR="004C5401" w:rsidRDefault="004C5401" w:rsidP="004C5401">
      <w:pPr>
        <w:contextualSpacing/>
      </w:pPr>
      <w:r>
        <w:t>ΑΝΘΡΩΠΟΣ- ΓΟΡΙΛΛΑΣ- ΓΙΒΒΩΝΑΣ : ίδια τάξη (απώτερος κοινός πρόγονος)</w:t>
      </w:r>
    </w:p>
    <w:p w:rsidR="004C5401" w:rsidRDefault="004C5401" w:rsidP="004C5401">
      <w:pPr>
        <w:contextualSpacing/>
      </w:pPr>
      <w:r>
        <w:t>ΚΡΟΚΟΔΕΙΛΟΣ: δεν μοιάζει με άλλα ζώα (ξεχωριστή κλάση )</w:t>
      </w:r>
    </w:p>
    <w:p w:rsidR="004C5401" w:rsidRDefault="004C5401" w:rsidP="004C5401">
      <w:pPr>
        <w:contextualSpacing/>
      </w:pPr>
      <w:r>
        <w:t>ΑΝΘΡΩΠΟΣ- ΓΟΡΙΛΛΑΣ- ΓΙΒΒΩΝΑΣ</w:t>
      </w:r>
      <w:r w:rsidRPr="004C5401">
        <w:t xml:space="preserve"> </w:t>
      </w:r>
      <w:r>
        <w:t>-ΓΑΤΑ- ΛΥΓΚΑΣ</w:t>
      </w:r>
      <w:r w:rsidRPr="004C5401">
        <w:t xml:space="preserve"> </w:t>
      </w:r>
      <w:r>
        <w:t>-ΚΡΟΚΟΔΕΙΛΟΣ: ίδιο φύλο(βρέθηκε κοινός πρόγονος 240 εκατ. χρόνια πριν</w:t>
      </w:r>
    </w:p>
    <w:p w:rsidR="003A4A31" w:rsidRDefault="003A4A31">
      <w:pPr>
        <w:contextualSpacing/>
      </w:pPr>
      <w:r>
        <w:rPr>
          <w:noProof/>
          <w:lang w:eastAsia="el-GR"/>
        </w:rPr>
        <w:drawing>
          <wp:inline distT="0" distB="0" distL="0" distR="0">
            <wp:extent cx="5274805" cy="2363190"/>
            <wp:effectExtent l="19050" t="0" r="20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1" w:rsidRDefault="003A4A31">
      <w:pPr>
        <w:contextualSpacing/>
      </w:pPr>
    </w:p>
    <w:p w:rsidR="003A4A31" w:rsidRDefault="003A4A31">
      <w:pPr>
        <w:contextualSpacing/>
      </w:pPr>
      <w:r>
        <w:rPr>
          <w:noProof/>
          <w:lang w:eastAsia="el-GR"/>
        </w:rPr>
        <w:drawing>
          <wp:inline distT="0" distB="0" distL="0" distR="0">
            <wp:extent cx="5274805" cy="1840675"/>
            <wp:effectExtent l="19050" t="0" r="204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31" w:rsidRDefault="00DE531E">
      <w:pPr>
        <w:contextualSpacing/>
      </w:pPr>
      <w:r>
        <w:t xml:space="preserve"> </w:t>
      </w:r>
    </w:p>
    <w:p w:rsidR="00FB35AC" w:rsidRDefault="00FB35AC" w:rsidP="00FB35AC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273416" cy="1959429"/>
            <wp:effectExtent l="19050" t="0" r="3434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AA" w:rsidRDefault="00817CAA" w:rsidP="00FB35AC">
      <w:pPr>
        <w:contextualSpacing/>
        <w:jc w:val="center"/>
        <w:rPr>
          <w:b/>
          <w:sz w:val="28"/>
          <w:szCs w:val="28"/>
        </w:rPr>
      </w:pPr>
    </w:p>
    <w:p w:rsidR="003A4A31" w:rsidRDefault="003A4A31" w:rsidP="00FB35AC">
      <w:pPr>
        <w:contextualSpacing/>
        <w:jc w:val="center"/>
        <w:rPr>
          <w:sz w:val="28"/>
          <w:szCs w:val="28"/>
        </w:rPr>
      </w:pPr>
      <w:r w:rsidRPr="003A4A31">
        <w:rPr>
          <w:b/>
          <w:sz w:val="28"/>
          <w:szCs w:val="28"/>
        </w:rPr>
        <w:t>ΘΕΩΡΙΑ ΛΑΜΑΡΚ</w:t>
      </w:r>
    </w:p>
    <w:p w:rsidR="003A4A31" w:rsidRDefault="003A4A31">
      <w:pPr>
        <w:contextualSpacing/>
      </w:pPr>
      <w:r>
        <w:t>6</w:t>
      </w:r>
      <w:r w:rsidRPr="003A4A31">
        <w:rPr>
          <w:vertAlign w:val="superscript"/>
        </w:rPr>
        <w:t>ος</w:t>
      </w:r>
      <w:r>
        <w:t xml:space="preserve"> αιώνας : Αρχαίοι Έλληνες φιλόσοφοι (Πλάτωνας- Αριστοτέλης) πίστευαν στην σταθερότητα των ειδών </w:t>
      </w:r>
    </w:p>
    <w:p w:rsidR="003A4A31" w:rsidRPr="003A4A31" w:rsidRDefault="003A4A31">
      <w:pPr>
        <w:contextualSpacing/>
        <w:rPr>
          <w:b/>
          <w:u w:val="single"/>
        </w:rPr>
      </w:pPr>
      <w:r w:rsidRPr="003A4A31">
        <w:rPr>
          <w:b/>
          <w:u w:val="single"/>
        </w:rPr>
        <w:t>18</w:t>
      </w:r>
      <w:r w:rsidRPr="003A4A31">
        <w:rPr>
          <w:b/>
          <w:u w:val="single"/>
          <w:vertAlign w:val="superscript"/>
        </w:rPr>
        <w:t>ος</w:t>
      </w:r>
      <w:r w:rsidRPr="003A4A31">
        <w:rPr>
          <w:b/>
          <w:u w:val="single"/>
        </w:rPr>
        <w:t xml:space="preserve"> αιώνας:  ΖΑΝ ΜΠΑΤΙΣΤ ΛΑΜΑΡΚ (Γάλλος ζωολόγος 1744-1829)</w:t>
      </w:r>
    </w:p>
    <w:p w:rsidR="003A4A31" w:rsidRDefault="003A4A31" w:rsidP="003A4A31">
      <w:pPr>
        <w:pStyle w:val="a4"/>
        <w:numPr>
          <w:ilvl w:val="0"/>
          <w:numId w:val="3"/>
        </w:numPr>
      </w:pPr>
      <w:r>
        <w:t>Επινοεί τον όρο Βιολογία</w:t>
      </w:r>
    </w:p>
    <w:p w:rsidR="003A4A31" w:rsidRDefault="003A4A31" w:rsidP="003A4A31">
      <w:pPr>
        <w:pStyle w:val="a4"/>
        <w:numPr>
          <w:ilvl w:val="0"/>
          <w:numId w:val="3"/>
        </w:numPr>
      </w:pPr>
      <w:r>
        <w:t>Τα είδη μεταβάλλονται και οι οργανισμοί προέρχονται όλοι από απλούστερες μορφές που έγιναν περίπλοκες</w:t>
      </w:r>
    </w:p>
    <w:p w:rsidR="003A4A31" w:rsidRDefault="003A4A31" w:rsidP="003A4A31">
      <w:pPr>
        <w:pStyle w:val="a4"/>
        <w:numPr>
          <w:ilvl w:val="0"/>
          <w:numId w:val="3"/>
        </w:numPr>
      </w:pPr>
      <w:r>
        <w:t xml:space="preserve">Παρουσίασε το βιβλίο του «η φιλοσοφία της Ζωολογίας» 1809 όπου εξηγεί την εξέλιξη των φυτών και ζώων </w:t>
      </w:r>
      <w:r w:rsidR="00817CAA">
        <w:t xml:space="preserve">– ΛΑΜΑΡΚΙΣΜΟΣ </w:t>
      </w:r>
    </w:p>
    <w:p w:rsidR="003A4A31" w:rsidRPr="00FB35AC" w:rsidRDefault="003A4A31" w:rsidP="003A4A31">
      <w:pPr>
        <w:rPr>
          <w:b/>
          <w:u w:val="single"/>
        </w:rPr>
      </w:pPr>
      <w:r w:rsidRPr="00FB35AC">
        <w:rPr>
          <w:b/>
          <w:u w:val="single"/>
        </w:rPr>
        <w:t>ΑΠΟΨΗ ΛΑΜΑΡΚ</w:t>
      </w:r>
    </w:p>
    <w:p w:rsidR="003A4A31" w:rsidRDefault="00FB35AC" w:rsidP="00FB35AC">
      <w:pPr>
        <w:pStyle w:val="a4"/>
        <w:numPr>
          <w:ilvl w:val="0"/>
          <w:numId w:val="5"/>
        </w:numPr>
      </w:pPr>
      <w:r>
        <w:t>Η</w:t>
      </w:r>
      <w:r w:rsidR="003A4A31">
        <w:t xml:space="preserve"> άβια ύλη παράγει ατελείς μορφές ζωής οι οποίες εξελίσσονται σε συνθετότερες εξαιτίας μιας έμφυτης τάσης για πρόοδο. </w:t>
      </w:r>
      <w:r>
        <w:t>ΈΤΣΙ:</w:t>
      </w:r>
    </w:p>
    <w:p w:rsidR="00FB35AC" w:rsidRPr="00FB35AC" w:rsidRDefault="00FB35AC" w:rsidP="00FB35AC">
      <w:pPr>
        <w:pStyle w:val="a4"/>
        <w:numPr>
          <w:ilvl w:val="0"/>
          <w:numId w:val="5"/>
        </w:numPr>
        <w:rPr>
          <w:b/>
        </w:rPr>
      </w:pPr>
      <w:r>
        <w:t xml:space="preserve">Οι πρωτόγονοι οργανισμοί κατά μήκος μιας </w:t>
      </w:r>
      <w:r w:rsidRPr="00FB35AC">
        <w:rPr>
          <w:b/>
        </w:rPr>
        <w:t>«νοητής φυσικής κλίμακας»</w:t>
      </w:r>
      <w:r>
        <w:t xml:space="preserve"> μετατρέπονται σε πιο εξελιγμένους με την βοήθεια μιας </w:t>
      </w:r>
      <w:r w:rsidRPr="00FB35AC">
        <w:rPr>
          <w:b/>
        </w:rPr>
        <w:t>εσωτερικής δύναμης.</w:t>
      </w:r>
    </w:p>
    <w:p w:rsidR="00FB35AC" w:rsidRPr="00FB35AC" w:rsidRDefault="00FB35AC" w:rsidP="003A4A31">
      <w:pPr>
        <w:rPr>
          <w:u w:val="single"/>
        </w:rPr>
      </w:pPr>
      <w:r w:rsidRPr="00FB35AC">
        <w:rPr>
          <w:b/>
          <w:u w:val="single"/>
        </w:rPr>
        <w:t xml:space="preserve">ΑΡΧΗ ΧΡΗΣΗΣ ΚΑΙ ΑΧΡΗΣΙΑΣ </w:t>
      </w:r>
    </w:p>
    <w:p w:rsidR="00FB35AC" w:rsidRDefault="00FB35AC" w:rsidP="00FB35AC">
      <w:pPr>
        <w:pStyle w:val="a4"/>
        <w:numPr>
          <w:ilvl w:val="0"/>
          <w:numId w:val="4"/>
        </w:numPr>
      </w:pPr>
      <w:r>
        <w:t xml:space="preserve">Τα όργανα ενός ζώου που βοηθούν στην προσαρμογή του στο περιβάλλον χρησιμοποιούνται από αυτό περισσότερο, αναπτύσσονται και μεγαλώνουν ενώ εκείνα που δεν συμβάλλουν στην προσαρμογή περιπίπτουν σε αχρησία, ατροφούν και εξαφανίζονται.  </w:t>
      </w:r>
    </w:p>
    <w:p w:rsidR="00FB35AC" w:rsidRDefault="00FB35AC" w:rsidP="00FB35AC">
      <w:pPr>
        <w:pStyle w:val="a4"/>
        <w:numPr>
          <w:ilvl w:val="0"/>
          <w:numId w:val="4"/>
        </w:numPr>
      </w:pPr>
      <w:r>
        <w:t>Έτσι δημιουργούνται νέα χαρακτηριστικά τα οποία κληροδοτούνται στους απογόνους</w:t>
      </w:r>
    </w:p>
    <w:p w:rsidR="00FB35AC" w:rsidRPr="00FB35AC" w:rsidRDefault="00FB35AC" w:rsidP="00FB35AC">
      <w:pPr>
        <w:pStyle w:val="a4"/>
        <w:numPr>
          <w:ilvl w:val="0"/>
          <w:numId w:val="4"/>
        </w:numPr>
      </w:pPr>
      <w:r>
        <w:t xml:space="preserve">Συσσωρεύονται πολλές αλλαγές </w:t>
      </w:r>
      <w:r>
        <w:sym w:font="Wingdings" w:char="F0E0"/>
      </w:r>
      <w:r>
        <w:t xml:space="preserve"> νέο είδος </w:t>
      </w:r>
    </w:p>
    <w:p w:rsidR="003A4A31" w:rsidRDefault="003A4A31">
      <w:pPr>
        <w:contextualSpacing/>
      </w:pPr>
      <w:r>
        <w:lastRenderedPageBreak/>
        <w:t xml:space="preserve"> </w:t>
      </w:r>
      <w:r w:rsidR="00817CAA">
        <w:rPr>
          <w:noProof/>
          <w:lang w:eastAsia="el-GR"/>
        </w:rPr>
        <w:drawing>
          <wp:inline distT="0" distB="0" distL="0" distR="0">
            <wp:extent cx="5274806" cy="5320145"/>
            <wp:effectExtent l="19050" t="0" r="2044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1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AA" w:rsidRDefault="00817CAA">
      <w:pPr>
        <w:contextualSpacing/>
        <w:rPr>
          <w:sz w:val="28"/>
          <w:szCs w:val="28"/>
        </w:rPr>
      </w:pPr>
    </w:p>
    <w:p w:rsidR="00817CAA" w:rsidRDefault="00817CAA">
      <w:pPr>
        <w:contextualSpacing/>
        <w:rPr>
          <w:sz w:val="28"/>
          <w:szCs w:val="28"/>
        </w:rPr>
      </w:pPr>
    </w:p>
    <w:p w:rsidR="00B2307B" w:rsidRDefault="00B2307B">
      <w:pPr>
        <w:contextualSpacing/>
        <w:rPr>
          <w:sz w:val="28"/>
          <w:szCs w:val="28"/>
        </w:rPr>
      </w:pPr>
    </w:p>
    <w:p w:rsidR="00B2307B" w:rsidRDefault="00B2307B">
      <w:pPr>
        <w:contextualSpacing/>
        <w:rPr>
          <w:sz w:val="28"/>
          <w:szCs w:val="28"/>
        </w:rPr>
      </w:pPr>
    </w:p>
    <w:p w:rsidR="00B2307B" w:rsidRDefault="00B2307B">
      <w:pPr>
        <w:contextualSpacing/>
        <w:rPr>
          <w:sz w:val="28"/>
          <w:szCs w:val="28"/>
        </w:rPr>
      </w:pPr>
    </w:p>
    <w:p w:rsidR="00B2307B" w:rsidRDefault="00B2307B">
      <w:pPr>
        <w:contextualSpacing/>
        <w:rPr>
          <w:sz w:val="28"/>
          <w:szCs w:val="28"/>
        </w:rPr>
      </w:pPr>
    </w:p>
    <w:p w:rsidR="003A4A31" w:rsidRPr="00817CAA" w:rsidRDefault="003A4A31">
      <w:pPr>
        <w:contextualSpacing/>
        <w:rPr>
          <w:b/>
          <w:sz w:val="28"/>
          <w:szCs w:val="28"/>
        </w:rPr>
      </w:pPr>
      <w:r w:rsidRPr="003A4A31">
        <w:rPr>
          <w:sz w:val="28"/>
          <w:szCs w:val="28"/>
        </w:rPr>
        <w:t xml:space="preserve"> </w:t>
      </w:r>
      <w:r w:rsidR="00FB35AC" w:rsidRPr="00817CAA">
        <w:rPr>
          <w:b/>
          <w:sz w:val="28"/>
          <w:szCs w:val="28"/>
        </w:rPr>
        <w:t>Η ΕΞΗΓΗΣΗ της ΕΞΕΛΙΞΗΣ ΤΩΝ ΕΙΔΩΝ ΜΕ ΤΗΝ ΚΛΗΡΟΝΟΜΗΣΗ ΕΠΙΚΤΗΤΩΝ ΧΑΡΑΚΤΗΡΙΣΤΙΚΩΝ ΔΕΝ ΕΙΝΑΙ ΑΠΟΔΕΚΤΗ</w:t>
      </w:r>
    </w:p>
    <w:p w:rsidR="00FB35AC" w:rsidRPr="00817CAA" w:rsidRDefault="00FB35AC">
      <w:pPr>
        <w:contextualSpacing/>
        <w:rPr>
          <w:b/>
          <w:sz w:val="28"/>
          <w:szCs w:val="28"/>
        </w:rPr>
      </w:pPr>
      <w:r w:rsidRPr="00817CAA">
        <w:rPr>
          <w:b/>
          <w:sz w:val="28"/>
          <w:szCs w:val="28"/>
        </w:rPr>
        <w:t>50 ΧΡΟΝΙΑ ΑΡΓΟΤΕΡΑ ΕΞΗΓΗΘΗΚΕ ΜΕ ΤΗΝ ΘΕΩΡΙΑ ΤΟΥ ΔΑΡΒΙΝΟΥ</w:t>
      </w:r>
    </w:p>
    <w:sectPr w:rsidR="00FB35AC" w:rsidRPr="00817CAA" w:rsidSect="00060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B31"/>
    <w:multiLevelType w:val="hybridMultilevel"/>
    <w:tmpl w:val="3EB407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4D1"/>
    <w:multiLevelType w:val="hybridMultilevel"/>
    <w:tmpl w:val="DD56AA6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5761"/>
    <w:multiLevelType w:val="hybridMultilevel"/>
    <w:tmpl w:val="E34C7BB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D0"/>
    <w:multiLevelType w:val="hybridMultilevel"/>
    <w:tmpl w:val="08EA608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E6BBA"/>
    <w:multiLevelType w:val="hybridMultilevel"/>
    <w:tmpl w:val="0DF001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5632C"/>
    <w:rsid w:val="00060BD6"/>
    <w:rsid w:val="003A4A31"/>
    <w:rsid w:val="004C5401"/>
    <w:rsid w:val="00817CAA"/>
    <w:rsid w:val="0085632C"/>
    <w:rsid w:val="009011F5"/>
    <w:rsid w:val="00B2307B"/>
    <w:rsid w:val="00B26A38"/>
    <w:rsid w:val="00DE531E"/>
    <w:rsid w:val="00E31701"/>
    <w:rsid w:val="00FB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32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1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2010-02-07T15:05:00Z</cp:lastPrinted>
  <dcterms:created xsi:type="dcterms:W3CDTF">2010-02-07T13:33:00Z</dcterms:created>
  <dcterms:modified xsi:type="dcterms:W3CDTF">2010-02-07T15:31:00Z</dcterms:modified>
</cp:coreProperties>
</file>