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32" w:rsidRPr="00B75B05" w:rsidRDefault="00114DCA" w:rsidP="00A66A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>
        <w:rPr>
          <w:rFonts w:ascii="Impact" w:eastAsia="Times New Roman" w:hAnsi="Impact"/>
          <w:sz w:val="36"/>
          <w:szCs w:val="36"/>
          <w:lang w:eastAsia="el-GR"/>
        </w:rPr>
        <w:t>ΜΑΘΗΜΑΤΙΚΑ ΣΤ΄</w:t>
      </w:r>
      <w:r w:rsidR="00A66A32" w:rsidRPr="00A66A32">
        <w:rPr>
          <w:rFonts w:ascii="Impact" w:eastAsia="Times New Roman" w:hAnsi="Impact"/>
          <w:sz w:val="36"/>
          <w:szCs w:val="36"/>
          <w:lang w:eastAsia="el-GR"/>
        </w:rPr>
        <w:t>΄ ΔΗΜΟΤΙΚΟΥ</w:t>
      </w:r>
      <w:r w:rsidR="00A66A32" w:rsidRPr="00A66A32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A66A32" w:rsidRPr="00A66A32" w:rsidRDefault="00A66A32" w:rsidP="00A66A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A66A32" w:rsidRPr="00A66A32" w:rsidRDefault="00A66A32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Ονοματεπώνυμο___________________________________</w:t>
      </w:r>
    </w:p>
    <w:p w:rsidR="007D35A9" w:rsidRPr="00421BBF" w:rsidRDefault="00114DCA" w:rsidP="007D35A9">
      <w:pPr>
        <w:spacing w:after="0" w:line="240" w:lineRule="auto"/>
        <w:rPr>
          <w:b/>
        </w:rPr>
      </w:pPr>
      <w:r w:rsidRPr="00114DCA">
        <w:rPr>
          <w:rFonts w:ascii="Times New Roman" w:eastAsia="Times New Roman" w:hAnsi="Times New Roman"/>
          <w:b/>
          <w:sz w:val="24"/>
          <w:szCs w:val="24"/>
          <w:lang w:eastAsia="el-GR"/>
        </w:rPr>
        <w:t>1η ΕΝΟΤΗΤΑ</w:t>
      </w:r>
      <w:r w:rsidR="007D35A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                      </w:t>
      </w:r>
      <w:r w:rsidR="007D35A9">
        <w:rPr>
          <w:b/>
        </w:rPr>
        <w:t>2</w:t>
      </w:r>
      <w:r w:rsidR="007D35A9" w:rsidRPr="00421BBF">
        <w:rPr>
          <w:b/>
          <w:lang w:val="en-US"/>
        </w:rPr>
        <w:t>o</w:t>
      </w:r>
      <w:r w:rsidR="007D35A9" w:rsidRPr="00CE3405">
        <w:rPr>
          <w:b/>
        </w:rPr>
        <w:t xml:space="preserve"> </w:t>
      </w:r>
      <w:r w:rsidR="007D35A9" w:rsidRPr="00421BBF">
        <w:rPr>
          <w:b/>
        </w:rPr>
        <w:t>κριτήριο αξιολόγησης</w:t>
      </w:r>
      <w:r w:rsidR="007D35A9">
        <w:rPr>
          <w:b/>
        </w:rPr>
        <w:t xml:space="preserve"> μαθηματικών</w:t>
      </w:r>
    </w:p>
    <w:p w:rsidR="007D35A9" w:rsidRDefault="007D35A9" w:rsidP="007D35A9">
      <w:r w:rsidRPr="007D35A9">
        <w:rPr>
          <w:b/>
          <w:sz w:val="32"/>
          <w:szCs w:val="32"/>
        </w:rPr>
        <w:t xml:space="preserve">  1 .</w:t>
      </w:r>
      <w:r>
        <w:rPr>
          <w:b/>
          <w:sz w:val="32"/>
          <w:szCs w:val="32"/>
        </w:rPr>
        <w:t xml:space="preserve">     </w:t>
      </w:r>
      <w:r>
        <w:rPr>
          <w:b/>
        </w:rPr>
        <w:t xml:space="preserve"> </w:t>
      </w:r>
      <w:r>
        <w:t>Να βρείτε το Μ. Κ. Δ. των αριθμών 12, 18, 30.</w:t>
      </w:r>
    </w:p>
    <w:p w:rsidR="007D35A9" w:rsidRDefault="007D35A9" w:rsidP="007D35A9"/>
    <w:p w:rsidR="007D35A9" w:rsidRDefault="007D35A9" w:rsidP="007D35A9"/>
    <w:p w:rsidR="008C5238" w:rsidRDefault="008C5238" w:rsidP="007D35A9"/>
    <w:p w:rsidR="007D35A9" w:rsidRDefault="007D35A9" w:rsidP="007D35A9"/>
    <w:p w:rsidR="007D35A9" w:rsidRDefault="007D35A9" w:rsidP="007D35A9">
      <w:r w:rsidRPr="007D35A9">
        <w:rPr>
          <w:b/>
          <w:sz w:val="32"/>
          <w:szCs w:val="32"/>
        </w:rPr>
        <w:t>2 .</w:t>
      </w:r>
      <w:r>
        <w:rPr>
          <w:b/>
        </w:rPr>
        <w:t xml:space="preserve"> </w:t>
      </w:r>
      <w:r>
        <w:rPr>
          <w:b/>
        </w:rPr>
        <w:t xml:space="preserve">        </w:t>
      </w:r>
      <w:r>
        <w:t xml:space="preserve">Τα γραμματόσημα που έχει η Κατερίνα είναι περισσότερα από 90 και λιγότερα από 120. Τα χωρίζει ανά τρία ή ανά πέντε χωρίς να περισσεύει κανένα. Πόσα είναι ακριβώς τα γραμματόσημα; </w:t>
      </w:r>
    </w:p>
    <w:p w:rsidR="007D35A9" w:rsidRDefault="007D35A9" w:rsidP="007D35A9">
      <w:r>
        <w:t xml:space="preserve"> </w:t>
      </w:r>
    </w:p>
    <w:p w:rsidR="007D35A9" w:rsidRDefault="007D35A9" w:rsidP="007D35A9"/>
    <w:p w:rsidR="007D35A9" w:rsidRDefault="007D35A9" w:rsidP="007D35A9">
      <w:pPr>
        <w:rPr>
          <w:b/>
        </w:rPr>
      </w:pPr>
    </w:p>
    <w:tbl>
      <w:tblPr>
        <w:tblStyle w:val="a5"/>
        <w:tblpPr w:leftFromText="180" w:rightFromText="180" w:vertAnchor="text" w:horzAnchor="page" w:tblpX="1663" w:tblpY="307"/>
        <w:tblOverlap w:val="never"/>
        <w:tblW w:w="0" w:type="auto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D35A9" w:rsidRPr="004560CC" w:rsidTr="007D35A9">
        <w:trPr>
          <w:trHeight w:val="290"/>
        </w:trPr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</w:tr>
      <w:tr w:rsidR="007D35A9" w:rsidRPr="004560CC" w:rsidTr="007D35A9">
        <w:trPr>
          <w:trHeight w:val="307"/>
        </w:trPr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41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42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43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44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45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46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47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48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49</w:t>
            </w:r>
          </w:p>
        </w:tc>
        <w:tc>
          <w:tcPr>
            <w:tcW w:w="454" w:type="dxa"/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50</w:t>
            </w:r>
          </w:p>
        </w:tc>
      </w:tr>
      <w:tr w:rsidR="007D35A9" w:rsidRPr="004560CC" w:rsidTr="007D35A9">
        <w:trPr>
          <w:trHeight w:val="290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59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60</w:t>
            </w:r>
          </w:p>
        </w:tc>
      </w:tr>
      <w:tr w:rsidR="007D35A9" w:rsidRPr="004560CC" w:rsidTr="007D35A9">
        <w:trPr>
          <w:trHeight w:val="290"/>
        </w:trPr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7D35A9" w:rsidRPr="004560CC" w:rsidRDefault="007D35A9" w:rsidP="007D35A9">
            <w:pPr>
              <w:jc w:val="center"/>
            </w:pPr>
            <w:r w:rsidRPr="004560CC">
              <w:t>…</w:t>
            </w:r>
          </w:p>
        </w:tc>
      </w:tr>
    </w:tbl>
    <w:p w:rsidR="007D35A9" w:rsidRPr="007D35A9" w:rsidRDefault="007D35A9" w:rsidP="007D35A9">
      <w:pPr>
        <w:rPr>
          <w:sz w:val="32"/>
          <w:szCs w:val="32"/>
        </w:rPr>
      </w:pPr>
      <w:r w:rsidRPr="007D35A9">
        <w:rPr>
          <w:b/>
          <w:sz w:val="32"/>
          <w:szCs w:val="32"/>
        </w:rPr>
        <w:t xml:space="preserve">3 .                                                                                                 </w:t>
      </w:r>
    </w:p>
    <w:p w:rsidR="007D35A9" w:rsidRDefault="007D35A9" w:rsidP="007D35A9">
      <w:pPr>
        <w:ind w:left="720"/>
      </w:pPr>
      <w:r w:rsidRPr="00AC2297">
        <w:t xml:space="preserve">Ο διπλανός πίνακας είναι ένα απόσπασμα από </w:t>
      </w:r>
      <w:r>
        <w:t xml:space="preserve">  </w:t>
      </w:r>
      <w:r w:rsidRPr="00AC2297">
        <w:t xml:space="preserve">τον </w:t>
      </w:r>
      <w:r>
        <w:t xml:space="preserve">                        </w:t>
      </w:r>
      <w:r w:rsidRPr="00AC2297">
        <w:t xml:space="preserve">πίνακα του Ερατοσθένη. Διέγραψε </w:t>
      </w:r>
      <w:r>
        <w:t xml:space="preserve">τους </w:t>
      </w:r>
      <w:r w:rsidRPr="00AC2297">
        <w:t xml:space="preserve"> σύνθετους αριθμούς, ώστε να μείνουν μόνο οι πρώτοι</w:t>
      </w:r>
      <w:r>
        <w:t>.</w:t>
      </w:r>
      <w:r>
        <w:rPr>
          <w:b/>
        </w:rPr>
        <w:t xml:space="preserve">                 </w:t>
      </w:r>
      <w:r w:rsidRPr="00AC2297">
        <w:br w:type="textWrapping" w:clear="all"/>
      </w:r>
    </w:p>
    <w:p w:rsidR="008C5238" w:rsidRDefault="008C5238" w:rsidP="007D35A9">
      <w:pPr>
        <w:ind w:left="720"/>
      </w:pPr>
    </w:p>
    <w:p w:rsidR="007D35A9" w:rsidRPr="00A3195B" w:rsidRDefault="007D35A9" w:rsidP="005039A0">
      <w:pPr>
        <w:tabs>
          <w:tab w:val="left" w:pos="1485"/>
        </w:tabs>
        <w:rPr>
          <w:sz w:val="28"/>
          <w:szCs w:val="28"/>
        </w:rPr>
      </w:pPr>
      <w:r>
        <w:t xml:space="preserve"> </w:t>
      </w:r>
      <w:r>
        <w:rPr>
          <w:b/>
        </w:rPr>
        <w:t>4 .</w:t>
      </w:r>
      <w:r>
        <w:rPr>
          <w:b/>
        </w:rPr>
        <w:t xml:space="preserve">             </w:t>
      </w:r>
      <w:r>
        <w:rPr>
          <w:b/>
        </w:rPr>
        <w:t xml:space="preserve"> </w:t>
      </w:r>
      <w:r w:rsidRPr="007703DF">
        <w:t xml:space="preserve">Να αναλύσετε τον αριθμό 60 σε γινόμενο πρώτων παραγόντων με δεντροδιάγραμμα και </w:t>
      </w:r>
      <w:r>
        <w:t xml:space="preserve"> τον αριθμό 405 </w:t>
      </w:r>
      <w:r w:rsidRPr="007703DF">
        <w:t>με διαδοχικές διαιρέσεις .</w:t>
      </w:r>
    </w:p>
    <w:p w:rsidR="007D35A9" w:rsidRPr="007703DF" w:rsidRDefault="008C5238" w:rsidP="007D35A9">
      <w:r>
        <w:rPr>
          <w:noProof/>
        </w:rPr>
        <w:pict>
          <v:line id="_x0000_s1189" style="position:absolute;z-index:251672576" from="419.4pt,.6pt" to="419.4pt,81.6pt">
            <w10:wrap side="left"/>
          </v:line>
        </w:pict>
      </w:r>
      <w:r w:rsidR="007D35A9">
        <w:rPr>
          <w:noProof/>
        </w:rPr>
        <w:pict>
          <v:line id="_x0000_s1187" style="position:absolute;flip:x;z-index:251670528" from="135pt,12.9pt" to="153pt,30.9pt">
            <v:stroke endarrow="block"/>
            <w10:wrap side="left"/>
          </v:line>
        </w:pict>
      </w:r>
      <w:r w:rsidR="007D35A9">
        <w:rPr>
          <w:noProof/>
        </w:rPr>
        <w:pict>
          <v:line id="_x0000_s1188" style="position:absolute;z-index:251671552" from="153pt,12.9pt" to="171pt,30.9pt">
            <v:stroke endarrow="block"/>
            <w10:wrap side="left"/>
          </v:line>
        </w:pict>
      </w:r>
      <w:r w:rsidR="007D35A9" w:rsidRPr="007703DF">
        <w:t xml:space="preserve">                                       </w:t>
      </w:r>
      <w:r w:rsidR="007D35A9">
        <w:t xml:space="preserve">    </w:t>
      </w:r>
      <w:r w:rsidR="005039A0">
        <w:t xml:space="preserve">          </w:t>
      </w:r>
      <w:r w:rsidR="007D35A9">
        <w:t xml:space="preserve">     </w:t>
      </w:r>
      <w:r w:rsidR="007D35A9" w:rsidRPr="007703DF">
        <w:t xml:space="preserve"> 60</w:t>
      </w:r>
      <w:r w:rsidR="007D35A9" w:rsidRPr="007703DF">
        <w:tab/>
        <w:t xml:space="preserve">               </w:t>
      </w:r>
      <w:r w:rsidR="007D35A9">
        <w:t xml:space="preserve">  </w:t>
      </w:r>
      <w:r w:rsidR="007D35A9" w:rsidRPr="007703DF">
        <w:t xml:space="preserve">    </w:t>
      </w:r>
      <w:r w:rsidR="005039A0">
        <w:t xml:space="preserve">                                                             </w:t>
      </w:r>
      <w:r w:rsidR="007D35A9" w:rsidRPr="007703DF">
        <w:t xml:space="preserve">  </w:t>
      </w:r>
      <w:r w:rsidR="007D35A9">
        <w:t xml:space="preserve">   405</w:t>
      </w:r>
    </w:p>
    <w:p w:rsidR="007D35A9" w:rsidRPr="007703DF" w:rsidRDefault="007D35A9" w:rsidP="007D35A9">
      <w:pPr>
        <w:tabs>
          <w:tab w:val="left" w:pos="537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</w:t>
      </w:r>
    </w:p>
    <w:p w:rsidR="007D35A9" w:rsidRDefault="007D35A9" w:rsidP="007D35A9">
      <w:pPr>
        <w:spacing w:before="100" w:beforeAutospacing="1" w:after="100" w:afterAutospacing="1"/>
      </w:pPr>
    </w:p>
    <w:p w:rsidR="008C5238" w:rsidRPr="007703DF" w:rsidRDefault="008C5238" w:rsidP="007D35A9">
      <w:pPr>
        <w:spacing w:before="100" w:beforeAutospacing="1" w:after="100" w:afterAutospacing="1"/>
      </w:pPr>
    </w:p>
    <w:p w:rsidR="007D35A9" w:rsidRDefault="007D35A9" w:rsidP="007D35A9">
      <w:pPr>
        <w:spacing w:before="100" w:beforeAutospacing="1" w:after="100" w:afterAutospacing="1"/>
      </w:pPr>
    </w:p>
    <w:p w:rsidR="007D35A9" w:rsidRDefault="007D35A9" w:rsidP="007D35A9">
      <w:pPr>
        <w:spacing w:before="100" w:beforeAutospacing="1" w:after="100" w:afterAutospacing="1"/>
      </w:pPr>
      <w:r w:rsidRPr="007D35A9">
        <w:rPr>
          <w:b/>
          <w:sz w:val="32"/>
          <w:szCs w:val="32"/>
        </w:rPr>
        <w:t>5 .</w:t>
      </w:r>
      <w:r>
        <w:rPr>
          <w:b/>
        </w:rPr>
        <w:t xml:space="preserve"> </w:t>
      </w:r>
      <w:r>
        <w:rPr>
          <w:b/>
        </w:rPr>
        <w:t xml:space="preserve">          </w:t>
      </w:r>
      <w:r>
        <w:t>Να βρείτε το Ε. Κ. Π. των αριθμών 30, 36, 45.</w:t>
      </w:r>
    </w:p>
    <w:p w:rsidR="007D35A9" w:rsidRDefault="007D35A9" w:rsidP="007D35A9">
      <w:pPr>
        <w:spacing w:before="100" w:beforeAutospacing="1" w:after="100" w:afterAutospacing="1"/>
      </w:pPr>
    </w:p>
    <w:p w:rsidR="007D35A9" w:rsidRDefault="007D35A9" w:rsidP="007D35A9">
      <w:pPr>
        <w:spacing w:before="100" w:beforeAutospacing="1" w:after="100" w:afterAutospacing="1"/>
      </w:pPr>
    </w:p>
    <w:p w:rsidR="007D35A9" w:rsidRPr="007703DF" w:rsidRDefault="007D35A9" w:rsidP="007D35A9">
      <w:pPr>
        <w:spacing w:line="480" w:lineRule="auto"/>
      </w:pPr>
      <w:r w:rsidRPr="007D35A9">
        <w:rPr>
          <w:b/>
          <w:sz w:val="32"/>
          <w:szCs w:val="32"/>
        </w:rPr>
        <w:t>6 .</w:t>
      </w:r>
      <w:r>
        <w:t xml:space="preserve"> </w:t>
      </w:r>
      <w:r w:rsidRPr="007703DF">
        <w:t xml:space="preserve"> </w:t>
      </w:r>
      <w:r>
        <w:t xml:space="preserve">          </w:t>
      </w:r>
      <w:r w:rsidRPr="007703DF">
        <w:t>Να γράψετε με μορφή δύναμης τους αριθμούς .</w:t>
      </w:r>
    </w:p>
    <w:p w:rsidR="007D35A9" w:rsidRPr="007703DF" w:rsidRDefault="007D35A9" w:rsidP="007D35A9">
      <w:pPr>
        <w:spacing w:line="480" w:lineRule="auto"/>
      </w:pPr>
      <w:r w:rsidRPr="007703DF">
        <w:t xml:space="preserve">  </w:t>
      </w:r>
      <w:r>
        <w:t xml:space="preserve"> 16=</w:t>
      </w:r>
      <w:r>
        <w:tab/>
        <w:t>___________</w:t>
      </w:r>
      <w:r w:rsidRPr="007703DF">
        <w:t xml:space="preserve">    </w:t>
      </w:r>
      <w:r>
        <w:t xml:space="preserve">             64=_________________             1000=___________________</w:t>
      </w:r>
      <w:r w:rsidRPr="007703DF">
        <w:t xml:space="preserve">          </w:t>
      </w:r>
    </w:p>
    <w:p w:rsidR="007D35A9" w:rsidRPr="007703DF" w:rsidRDefault="007D35A9" w:rsidP="007D35A9">
      <w:pPr>
        <w:spacing w:line="480" w:lineRule="auto"/>
      </w:pPr>
      <w:bookmarkStart w:id="0" w:name="_GoBack"/>
      <w:bookmarkEnd w:id="0"/>
      <w:r w:rsidRPr="007D35A9">
        <w:rPr>
          <w:b/>
          <w:sz w:val="32"/>
          <w:szCs w:val="32"/>
        </w:rPr>
        <w:lastRenderedPageBreak/>
        <w:t>7 .</w:t>
      </w:r>
      <w:r>
        <w:rPr>
          <w:b/>
          <w:sz w:val="32"/>
          <w:szCs w:val="32"/>
        </w:rPr>
        <w:t xml:space="preserve">         </w:t>
      </w:r>
      <w:r>
        <w:t xml:space="preserve"> </w:t>
      </w:r>
      <w:r w:rsidRPr="007703DF">
        <w:t>Να υπολογίσετε τις δυνάμεις .</w:t>
      </w:r>
    </w:p>
    <w:p w:rsidR="007D35A9" w:rsidRPr="007703DF" w:rsidRDefault="007D35A9" w:rsidP="007D35A9">
      <w:pPr>
        <w:spacing w:line="480" w:lineRule="auto"/>
      </w:pPr>
      <w:r w:rsidRPr="007703DF">
        <w:t xml:space="preserve">   1</w:t>
      </w:r>
      <w:r w:rsidRPr="007703DF">
        <w:rPr>
          <w:vertAlign w:val="superscript"/>
        </w:rPr>
        <w:t>5</w:t>
      </w:r>
      <w:r>
        <w:t xml:space="preserve">=_______________       </w:t>
      </w:r>
      <w:r w:rsidRPr="007703DF">
        <w:t xml:space="preserve">       2</w:t>
      </w:r>
      <w:r w:rsidRPr="007703DF">
        <w:rPr>
          <w:vertAlign w:val="superscript"/>
        </w:rPr>
        <w:t>2</w:t>
      </w:r>
      <w:r>
        <w:t xml:space="preserve"> • </w:t>
      </w:r>
      <w:r w:rsidRPr="007703DF">
        <w:t>3</w:t>
      </w:r>
      <w:r w:rsidRPr="007703DF">
        <w:rPr>
          <w:vertAlign w:val="superscript"/>
        </w:rPr>
        <w:t>2</w:t>
      </w:r>
      <w:r>
        <w:t>=________________________</w:t>
      </w:r>
      <w:r w:rsidRPr="007703DF">
        <w:t xml:space="preserve">                    </w:t>
      </w:r>
      <w:r>
        <w:t>10</w:t>
      </w:r>
      <w:r>
        <w:rPr>
          <w:vertAlign w:val="superscript"/>
        </w:rPr>
        <w:t>4</w:t>
      </w:r>
      <w:r>
        <w:t>=______________</w:t>
      </w:r>
      <w:r w:rsidRPr="007703DF">
        <w:t xml:space="preserve">                    </w:t>
      </w:r>
    </w:p>
    <w:p w:rsidR="007D35A9" w:rsidRDefault="007D35A9" w:rsidP="007D35A9">
      <w:pPr>
        <w:rPr>
          <w:sz w:val="28"/>
          <w:szCs w:val="28"/>
        </w:rPr>
      </w:pPr>
    </w:p>
    <w:p w:rsidR="007D35A9" w:rsidRDefault="007D35A9" w:rsidP="007D35A9">
      <w:pPr>
        <w:spacing w:line="480" w:lineRule="auto"/>
      </w:pPr>
      <w:r w:rsidRPr="007D35A9">
        <w:rPr>
          <w:b/>
          <w:sz w:val="32"/>
          <w:szCs w:val="32"/>
        </w:rPr>
        <w:t>8 .</w:t>
      </w:r>
      <w:r>
        <w:rPr>
          <w:b/>
          <w:sz w:val="28"/>
          <w:szCs w:val="28"/>
        </w:rPr>
        <w:t xml:space="preserve"> </w:t>
      </w:r>
      <w:r w:rsidRPr="007703DF">
        <w:t xml:space="preserve"> </w:t>
      </w:r>
      <w:r>
        <w:t xml:space="preserve">         </w:t>
      </w:r>
      <w:r w:rsidRPr="007703DF">
        <w:t>Να γράψετε τον παρακάτω αριθμό με την βοήθεια των δυνάμεων</w:t>
      </w:r>
      <w:r>
        <w:t xml:space="preserve"> του 10</w:t>
      </w:r>
      <w:r w:rsidRPr="007703DF">
        <w:t xml:space="preserve"> .      5532=_______________________________________________</w:t>
      </w:r>
    </w:p>
    <w:p w:rsidR="007D35A9" w:rsidRDefault="007D35A9" w:rsidP="007D35A9">
      <w:pPr>
        <w:rPr>
          <w:b/>
        </w:rPr>
      </w:pPr>
    </w:p>
    <w:p w:rsidR="007D35A9" w:rsidRDefault="007D35A9" w:rsidP="007D35A9">
      <w:r w:rsidRPr="007D35A9">
        <w:rPr>
          <w:b/>
          <w:sz w:val="32"/>
          <w:szCs w:val="32"/>
        </w:rPr>
        <w:t>9 .</w:t>
      </w:r>
      <w:r>
        <w:rPr>
          <w:b/>
          <w:sz w:val="32"/>
          <w:szCs w:val="32"/>
        </w:rPr>
        <w:t xml:space="preserve">         </w:t>
      </w:r>
      <w:r>
        <w:rPr>
          <w:b/>
        </w:rPr>
        <w:t xml:space="preserve"> </w:t>
      </w:r>
      <w:r>
        <w:t>Συμπληρώστε τα κριτήρια διαιρετότητας.</w:t>
      </w:r>
    </w:p>
    <w:p w:rsidR="007D35A9" w:rsidRDefault="007D35A9" w:rsidP="007D35A9">
      <w:pPr>
        <w:spacing w:line="360" w:lineRule="auto"/>
      </w:pPr>
      <w:r>
        <w:t>α)Ένας αριθμός διαιρείται με το 10, 100, …, αν τελειώνει σε ένα, δύο,  …________________ αντίστοιχα.</w:t>
      </w:r>
    </w:p>
    <w:p w:rsidR="007D35A9" w:rsidRDefault="007D35A9" w:rsidP="007D35A9">
      <w:pPr>
        <w:spacing w:line="360" w:lineRule="auto"/>
      </w:pPr>
      <w:r>
        <w:t>β)Ένας αριθμός διαιρείται με το   _______, αν τελειώνει σε 0, 2, 4, 6, 8.</w:t>
      </w:r>
    </w:p>
    <w:p w:rsidR="007D35A9" w:rsidRDefault="007D35A9" w:rsidP="007D35A9">
      <w:pPr>
        <w:spacing w:line="360" w:lineRule="auto"/>
      </w:pPr>
      <w:r>
        <w:t>γ) Ένας αριθμός διαιρείται με το 5, αν _____________________________________________________.</w:t>
      </w:r>
    </w:p>
    <w:p w:rsidR="007D35A9" w:rsidRDefault="007D35A9" w:rsidP="007D35A9">
      <w:pPr>
        <w:spacing w:line="360" w:lineRule="auto"/>
      </w:pPr>
      <w:r>
        <w:t>δ) Ένας αριθμός διαιρείται με το  3 ή το 9, αν το ___________ των ψηφιών του διαιρείται με το 3 ή  το 9.</w:t>
      </w:r>
    </w:p>
    <w:p w:rsidR="007D35A9" w:rsidRPr="000B02CD" w:rsidRDefault="007D35A9" w:rsidP="007D35A9">
      <w:pPr>
        <w:spacing w:line="360" w:lineRule="auto"/>
      </w:pPr>
      <w:r>
        <w:t>ε) Ένας αριθμός διαιρείται με το  4 ή το 25, αν το τελευταίο δίψηφο τμήμα του διαιρείται  ____________.</w:t>
      </w:r>
    </w:p>
    <w:p w:rsidR="007D35A9" w:rsidRDefault="007D35A9" w:rsidP="007D35A9">
      <w:pPr>
        <w:rPr>
          <w:b/>
        </w:rPr>
      </w:pPr>
      <w:r>
        <w:t xml:space="preserve">    </w:t>
      </w:r>
    </w:p>
    <w:p w:rsidR="007D35A9" w:rsidRPr="00942EB9" w:rsidRDefault="007D35A9" w:rsidP="007D35A9">
      <w:r w:rsidRPr="007D35A9">
        <w:rPr>
          <w:b/>
          <w:sz w:val="32"/>
          <w:szCs w:val="32"/>
        </w:rPr>
        <w:t>10.</w:t>
      </w:r>
      <w:r>
        <w:rPr>
          <w:b/>
        </w:rPr>
        <w:t xml:space="preserve">  </w:t>
      </w:r>
      <w:r>
        <w:t xml:space="preserve">     </w:t>
      </w:r>
      <w:r w:rsidRPr="00942EB9">
        <w:t>Κάποιος βοσκός ρωτήθηκε πόσα πρόβατα έχει και απάντησε: «Έχω περισσότερα από 400 και λιγότε</w:t>
      </w:r>
      <w:r>
        <w:t>ρα από 500. Αν τα μετρήσω</w:t>
      </w:r>
      <w:r w:rsidRPr="00942EB9">
        <w:t xml:space="preserve"> σε </w:t>
      </w:r>
      <w:r>
        <w:t>τρι</w:t>
      </w:r>
      <w:r w:rsidRPr="00942EB9">
        <w:t xml:space="preserve">άδες περισσεύουν </w:t>
      </w:r>
      <w:r>
        <w:t>2</w:t>
      </w:r>
      <w:r w:rsidRPr="00942EB9">
        <w:t>, αν τα μετρήσ</w:t>
      </w:r>
      <w:r>
        <w:t>ω</w:t>
      </w:r>
      <w:r w:rsidRPr="00942EB9">
        <w:t xml:space="preserve"> σε δεκάδες περισσεύουν 3. Το άθροισμα των ψηφίων του</w:t>
      </w:r>
      <w:r>
        <w:t xml:space="preserve"> αριθμού των προβάτων μου</w:t>
      </w:r>
      <w:r w:rsidRPr="00942EB9">
        <w:t xml:space="preserve"> είναι 11.</w:t>
      </w:r>
      <w:r>
        <w:t>»</w:t>
      </w:r>
      <w:r w:rsidRPr="00942EB9">
        <w:t xml:space="preserve"> Πόσα πρόβατα έχει;</w:t>
      </w:r>
    </w:p>
    <w:p w:rsidR="007D35A9" w:rsidRDefault="007D35A9" w:rsidP="007D35A9">
      <w:pPr>
        <w:ind w:right="-874"/>
        <w:rPr>
          <w:sz w:val="28"/>
          <w:szCs w:val="28"/>
        </w:rPr>
      </w:pPr>
    </w:p>
    <w:p w:rsidR="007D35A9" w:rsidRDefault="007D35A9" w:rsidP="007D35A9">
      <w:pPr>
        <w:ind w:right="-874"/>
        <w:rPr>
          <w:sz w:val="28"/>
          <w:szCs w:val="28"/>
        </w:rPr>
      </w:pPr>
    </w:p>
    <w:p w:rsidR="007D35A9" w:rsidRDefault="007D35A9" w:rsidP="007D35A9">
      <w:pPr>
        <w:ind w:right="-874"/>
        <w:rPr>
          <w:sz w:val="28"/>
          <w:szCs w:val="28"/>
        </w:rPr>
      </w:pPr>
    </w:p>
    <w:p w:rsidR="007D35A9" w:rsidRDefault="007D35A9" w:rsidP="007D35A9">
      <w:pPr>
        <w:ind w:right="-874"/>
        <w:rPr>
          <w:sz w:val="28"/>
          <w:szCs w:val="28"/>
        </w:rPr>
      </w:pPr>
    </w:p>
    <w:p w:rsidR="007D35A9" w:rsidRDefault="007D35A9" w:rsidP="007D35A9">
      <w:pPr>
        <w:ind w:right="-874"/>
        <w:rPr>
          <w:sz w:val="28"/>
          <w:szCs w:val="28"/>
        </w:rPr>
      </w:pPr>
    </w:p>
    <w:p w:rsidR="00114DCA" w:rsidRPr="00114DCA" w:rsidRDefault="007D35A9" w:rsidP="007D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t>ΠΡΟΧΕΙΡΟ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object w:dxaOrig="5474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4pt" o:ole="">
            <v:imagedata r:id="rId8" o:title="" croptop="34267f" cropright="39681f"/>
          </v:shape>
          <o:OLEObject Type="Embed" ProgID="MSPhotoEd.3" ShapeID="_x0000_i1025" DrawAspect="Content" ObjectID="_1699188132" r:id="rId9"/>
        </w:object>
      </w:r>
      <w:r>
        <w:t xml:space="preserve">                         </w:t>
      </w:r>
      <w:r>
        <w:object w:dxaOrig="5474" w:dyaOrig="2295">
          <v:shape id="_x0000_i1026" type="#_x0000_t75" style="width:70.5pt;height:74.25pt" o:ole="">
            <v:imagedata r:id="rId8" o:title="" croptop="23987f" cropleft="48838f"/>
          </v:shape>
          <o:OLEObject Type="Embed" ProgID="MSPhotoEd.3" ShapeID="_x0000_i1026" DrawAspect="Content" ObjectID="_1699188133" r:id="rId10"/>
        </w:object>
      </w:r>
    </w:p>
    <w:p w:rsidR="00AB680D" w:rsidRPr="007D35A9" w:rsidRDefault="00886260" w:rsidP="007D35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180pt;margin-top:350.45pt;width:189pt;height:45pt;z-index:251668480" fillcolor="#c9f" strokecolor="white" strokeweight=".25pt">
            <v:fill opacity="0"/>
            <v:textbox style="mso-next-textbox:#_x0000_s1181">
              <w:txbxContent>
                <w:p w:rsidR="00A66A32" w:rsidRPr="00C81D44" w:rsidRDefault="00A66A32" w:rsidP="00A66A32">
                  <w:pPr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  <w:r w:rsidRPr="00C81D44">
                    <w:rPr>
                      <w:rFonts w:ascii="Mistral" w:hAnsi="Mistral"/>
                      <w:sz w:val="44"/>
                      <w:szCs w:val="44"/>
                    </w:rPr>
                    <w:t>Καλή επιτυχία</w:t>
                  </w:r>
                </w:p>
              </w:txbxContent>
            </v:textbox>
            <w10:wrap side="left"/>
          </v:shape>
        </w:pict>
      </w:r>
    </w:p>
    <w:sectPr w:rsidR="00AB680D" w:rsidRPr="007D35A9" w:rsidSect="00114DC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60" w:rsidRDefault="00886260" w:rsidP="00AA0B34">
      <w:pPr>
        <w:spacing w:after="0" w:line="240" w:lineRule="auto"/>
      </w:pPr>
      <w:r>
        <w:separator/>
      </w:r>
    </w:p>
  </w:endnote>
  <w:endnote w:type="continuationSeparator" w:id="0">
    <w:p w:rsidR="00886260" w:rsidRDefault="00886260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60" w:rsidRDefault="00886260" w:rsidP="00AA0B34">
      <w:pPr>
        <w:spacing w:after="0" w:line="240" w:lineRule="auto"/>
      </w:pPr>
      <w:r>
        <w:separator/>
      </w:r>
    </w:p>
  </w:footnote>
  <w:footnote w:type="continuationSeparator" w:id="0">
    <w:p w:rsidR="00886260" w:rsidRDefault="00886260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34C6"/>
    <w:rsid w:val="000A5A91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67173"/>
    <w:rsid w:val="002771D3"/>
    <w:rsid w:val="002A1E40"/>
    <w:rsid w:val="00304836"/>
    <w:rsid w:val="00331B0F"/>
    <w:rsid w:val="00350906"/>
    <w:rsid w:val="0035300B"/>
    <w:rsid w:val="00363868"/>
    <w:rsid w:val="003A6F3B"/>
    <w:rsid w:val="003B13B1"/>
    <w:rsid w:val="004008C0"/>
    <w:rsid w:val="004575B8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A33B7"/>
    <w:rsid w:val="005D3E8A"/>
    <w:rsid w:val="006078EF"/>
    <w:rsid w:val="00680C77"/>
    <w:rsid w:val="00780CF0"/>
    <w:rsid w:val="007961A6"/>
    <w:rsid w:val="007B6335"/>
    <w:rsid w:val="007D35A9"/>
    <w:rsid w:val="007E4F64"/>
    <w:rsid w:val="00886260"/>
    <w:rsid w:val="008C5238"/>
    <w:rsid w:val="008E0C0D"/>
    <w:rsid w:val="009318D7"/>
    <w:rsid w:val="009779D1"/>
    <w:rsid w:val="00991635"/>
    <w:rsid w:val="009B56B7"/>
    <w:rsid w:val="00A202E2"/>
    <w:rsid w:val="00A60280"/>
    <w:rsid w:val="00A649E6"/>
    <w:rsid w:val="00A66A32"/>
    <w:rsid w:val="00AA0B34"/>
    <w:rsid w:val="00AB680D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54B28"/>
    <w:rsid w:val="00D71D94"/>
    <w:rsid w:val="00D775B1"/>
    <w:rsid w:val="00DA44C0"/>
    <w:rsid w:val="00DC157E"/>
    <w:rsid w:val="00DC5DE9"/>
    <w:rsid w:val="00DF2D05"/>
    <w:rsid w:val="00E00EA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142ED"/>
    <w:rsid w:val="00F75F5A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9BED-F94A-4118-990D-2B56D00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2012-11-01T18:21:00Z</dcterms:created>
  <dcterms:modified xsi:type="dcterms:W3CDTF">2021-11-23T13:55:00Z</dcterms:modified>
</cp:coreProperties>
</file>