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F3" w:rsidRDefault="006541F3" w:rsidP="001B26DC">
      <w:pPr>
        <w:spacing w:line="200" w:lineRule="exact"/>
        <w:rPr>
          <w:rFonts w:ascii="Verdana" w:eastAsia="Times New Roman" w:hAnsi="Verdana" w:cs="Arial"/>
          <w:b/>
          <w:sz w:val="23"/>
          <w:szCs w:val="23"/>
          <w:lang w:eastAsia="el-GR" w:bidi="ar-SA"/>
        </w:rPr>
      </w:pPr>
    </w:p>
    <w:p w:rsidR="00AE73D8" w:rsidRPr="00267BF8" w:rsidRDefault="00AE73D8" w:rsidP="00AE73D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ΓΕΩΓΡΑΦΙΑ ΣΤ</w:t>
      </w:r>
      <w:r w:rsidRPr="00267BF8">
        <w:rPr>
          <w:b/>
          <w:sz w:val="52"/>
          <w:szCs w:val="52"/>
        </w:rPr>
        <w:t>΄ ΔΗΜΟΤΙΚΟΥ</w:t>
      </w:r>
    </w:p>
    <w:p w:rsidR="00AE73D8" w:rsidRPr="00267BF8" w:rsidRDefault="00AE73D8" w:rsidP="00AE73D8">
      <w:r w:rsidRPr="00267BF8">
        <w:rPr>
          <w:b/>
          <w:sz w:val="28"/>
          <w:szCs w:val="28"/>
        </w:rPr>
        <w:t xml:space="preserve">                     Ονοματεπώνυμο : … ……………………………………………………………………………………………</w:t>
      </w:r>
    </w:p>
    <w:p w:rsidR="001B26DC" w:rsidRPr="00AE73D8" w:rsidRDefault="00F7493E" w:rsidP="001B26DC">
      <w:pPr>
        <w:spacing w:line="560" w:lineRule="exact"/>
        <w:jc w:val="center"/>
        <w:rPr>
          <w:b/>
          <w:color w:val="000000" w:themeColor="text1"/>
          <w:sz w:val="32"/>
          <w:szCs w:val="32"/>
          <w:u w:val="single"/>
        </w:rPr>
      </w:pPr>
      <w:r w:rsidRPr="00AE73D8">
        <w:rPr>
          <w:b/>
          <w:color w:val="000000" w:themeColor="text1"/>
          <w:sz w:val="32"/>
          <w:szCs w:val="32"/>
          <w:u w:val="single"/>
        </w:rPr>
        <w:t>21.   Η ζωή στις πολικές περιοχές</w:t>
      </w:r>
    </w:p>
    <w:p w:rsidR="0074702E" w:rsidRPr="00AE73D8" w:rsidRDefault="001B26DC" w:rsidP="0074702E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color w:val="000000" w:themeColor="text1"/>
          <w:sz w:val="28"/>
          <w:szCs w:val="28"/>
        </w:rPr>
      </w:pPr>
      <w:r w:rsidRPr="00AE73D8">
        <w:rPr>
          <w:rFonts w:ascii="Arial Black" w:hAnsi="Arial Black"/>
          <w:b/>
          <w:color w:val="000000" w:themeColor="text1"/>
          <w:sz w:val="40"/>
          <w:szCs w:val="40"/>
        </w:rPr>
        <w:t xml:space="preserve"> 1</w:t>
      </w:r>
      <w:r w:rsidR="00F171ED" w:rsidRPr="00AE73D8">
        <w:rPr>
          <w:rFonts w:ascii="Arial Black" w:hAnsi="Arial Black"/>
          <w:b/>
          <w:color w:val="000000" w:themeColor="text1"/>
          <w:sz w:val="40"/>
          <w:szCs w:val="40"/>
        </w:rPr>
        <w:t>.</w:t>
      </w:r>
      <w:r w:rsidR="00F171ED" w:rsidRPr="00AE73D8">
        <w:rPr>
          <w:b/>
          <w:color w:val="000000" w:themeColor="text1"/>
          <w:sz w:val="28"/>
          <w:szCs w:val="28"/>
        </w:rPr>
        <w:t xml:space="preserve">  </w:t>
      </w:r>
      <w:r w:rsidR="00F7493E" w:rsidRPr="00AE73D8">
        <w:rPr>
          <w:rFonts w:ascii="Arial" w:hAnsi="Arial" w:cs="Arial"/>
          <w:b/>
          <w:color w:val="000000" w:themeColor="text1"/>
          <w:sz w:val="28"/>
          <w:szCs w:val="28"/>
        </w:rPr>
        <w:t>Να συμπληρώσεις τα κενά με τις κατάλληλες λέξεις:</w:t>
      </w:r>
    </w:p>
    <w:p w:rsidR="00F7493E" w:rsidRPr="00AE73D8" w:rsidRDefault="00F7493E" w:rsidP="00F7493E">
      <w:pPr>
        <w:spacing w:before="100" w:beforeAutospacing="1" w:after="100" w:afterAutospacing="1" w:line="480" w:lineRule="exact"/>
        <w:outlineLvl w:val="2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E73D8">
        <w:rPr>
          <w:rFonts w:ascii="Arial" w:hAnsi="Arial" w:cs="Arial"/>
          <w:b/>
          <w:i/>
          <w:color w:val="000000" w:themeColor="text1"/>
          <w:sz w:val="24"/>
          <w:szCs w:val="24"/>
        </w:rPr>
        <w:t>Βορειότερα από το _______________ Πολικό Κύκλο και _______________  από το Νότιο Πολικό Κύκλο εκτείνονται οι _______________  περιοχές της Γης. Είναι περιοχές σκεπασμένες από _______________, αφού οι ακτίνες του Ήλιου πέφτουν πάντα τελείως _______________  πάνω σε αυτές και η θερμοκρασία είναι πολύ _______________.</w:t>
      </w:r>
    </w:p>
    <w:p w:rsidR="00F7493E" w:rsidRPr="00AE73D8" w:rsidRDefault="00F7493E" w:rsidP="00F7493E">
      <w:pPr>
        <w:spacing w:line="480" w:lineRule="exact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E73D8">
        <w:rPr>
          <w:rFonts w:ascii="Arial" w:hAnsi="Arial" w:cs="Arial"/>
          <w:b/>
          <w:i/>
          <w:color w:val="000000" w:themeColor="text1"/>
          <w:sz w:val="24"/>
          <w:szCs w:val="24"/>
        </w:rPr>
        <w:t>Στις πολικές περιοχές η θερμοκρασία κατεβαίνει πολλές φορές κάτω από τους  __________ C. Η βλάστηση που αναπτύσσεται το  _______________ μόνο για δύο μήνες (στις βόρειες πολικές περιοχές) είναι της  _______________  και χαμηλότερα της  _______________.</w:t>
      </w:r>
    </w:p>
    <w:p w:rsidR="00D03C57" w:rsidRPr="00AE73D8" w:rsidRDefault="001B26DC" w:rsidP="00D03C57">
      <w:pPr>
        <w:jc w:val="center"/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</w:pPr>
      <w:r w:rsidRPr="00AE73D8"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  <w:t>&amp;&amp;&amp;&amp;&amp;&amp;&amp;&amp;&amp;&amp;&amp;&amp;&amp;&amp;&amp;&amp;&amp;&amp;&amp;&amp;&amp;</w:t>
      </w:r>
    </w:p>
    <w:p w:rsidR="00D03C57" w:rsidRPr="00AE73D8" w:rsidRDefault="00D03C57" w:rsidP="00D03C57">
      <w:pPr>
        <w:jc w:val="center"/>
        <w:rPr>
          <w:b/>
          <w:color w:val="000000" w:themeColor="text1"/>
          <w:sz w:val="24"/>
          <w:szCs w:val="24"/>
        </w:rPr>
      </w:pPr>
    </w:p>
    <w:p w:rsidR="00F7493E" w:rsidRPr="00AE73D8" w:rsidRDefault="00F7493E" w:rsidP="00D03C57">
      <w:pPr>
        <w:jc w:val="center"/>
        <w:rPr>
          <w:b/>
          <w:color w:val="000000" w:themeColor="text1"/>
          <w:sz w:val="24"/>
          <w:szCs w:val="24"/>
        </w:rPr>
      </w:pPr>
    </w:p>
    <w:p w:rsidR="006541F3" w:rsidRPr="00AE73D8" w:rsidRDefault="00DF5098" w:rsidP="00CF3192">
      <w:pPr>
        <w:spacing w:before="240" w:after="240" w:line="375" w:lineRule="atLeast"/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el-GR" w:bidi="ar-SA"/>
        </w:rPr>
      </w:pP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EC29C" wp14:editId="00CCC3E0">
                <wp:simplePos x="0" y="0"/>
                <wp:positionH relativeFrom="column">
                  <wp:posOffset>4450715</wp:posOffset>
                </wp:positionH>
                <wp:positionV relativeFrom="paragraph">
                  <wp:posOffset>392430</wp:posOffset>
                </wp:positionV>
                <wp:extent cx="612000" cy="252000"/>
                <wp:effectExtent l="19050" t="19050" r="17145" b="1524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82CD" id="Ορθογώνιο 3" o:spid="_x0000_s1026" style="position:absolute;margin-left:350.45pt;margin-top:30.9pt;width:48.2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" filled="f" strokecolor="#7030a0" strokeweight="3pt"/>
            </w:pict>
          </mc:Fallback>
        </mc:AlternateContent>
      </w:r>
      <w:r w:rsidR="00A12E29" w:rsidRPr="00AE73D8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l-GR" w:bidi="ar-SA"/>
        </w:rPr>
        <w:t>2</w:t>
      </w:r>
      <w:r w:rsidR="00D03C57" w:rsidRPr="00AE73D8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l-GR" w:bidi="ar-SA"/>
        </w:rPr>
        <w:t>.</w:t>
      </w:r>
      <w:r w:rsidR="00D03C57" w:rsidRPr="00AE73D8">
        <w:rPr>
          <w:rFonts w:ascii="Roboto Condensed" w:eastAsia="Times New Roman" w:hAnsi="Roboto Condensed" w:cs="Times New Roman"/>
          <w:color w:val="000000" w:themeColor="text1"/>
          <w:sz w:val="24"/>
          <w:szCs w:val="24"/>
          <w:lang w:eastAsia="el-GR" w:bidi="ar-SA"/>
        </w:rPr>
        <w:t xml:space="preserve">  </w:t>
      </w:r>
      <w:r w:rsidR="00CF3192" w:rsidRPr="00AE73D8"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el-GR" w:bidi="ar-SA"/>
        </w:rPr>
        <w:t>Ποιες από τις παρακάτω προτάσεις είναι σωστές και ποιες λανθασμένες;</w:t>
      </w:r>
    </w:p>
    <w:p w:rsidR="00CF3192" w:rsidRPr="00AE73D8" w:rsidRDefault="00CF3192" w:rsidP="00CF3192">
      <w:pPr>
        <w:spacing w:before="240" w:after="240" w:line="240" w:lineRule="atLeast"/>
        <w:rPr>
          <w:rFonts w:ascii="Roboto Condensed" w:eastAsia="Times New Roman" w:hAnsi="Roboto Condensed" w:cs="Times New Roman"/>
          <w:b/>
          <w:bCs/>
          <w:i/>
          <w:iCs/>
          <w:color w:val="000000" w:themeColor="text1"/>
          <w:sz w:val="16"/>
          <w:szCs w:val="16"/>
          <w:lang w:eastAsia="el-GR" w:bidi="ar-SA"/>
        </w:rPr>
      </w:pPr>
      <w:r w:rsidRPr="00AE73D8">
        <w:rPr>
          <w:rFonts w:ascii="Roboto Condensed" w:eastAsia="Times New Roman" w:hAnsi="Roboto Condensed" w:cs="Times New Roman"/>
          <w:b/>
          <w:bCs/>
          <w:i/>
          <w:iCs/>
          <w:color w:val="000000" w:themeColor="text1"/>
          <w:sz w:val="28"/>
          <w:szCs w:val="28"/>
          <w:lang w:eastAsia="el-GR" w:bidi="ar-SA"/>
        </w:rPr>
        <w:t>Γράψε «Σ» για τη σωστή και «Λ» για τη λανθασμένη στο</w:t>
      </w:r>
      <w:r w:rsidRPr="00AE73D8">
        <w:rPr>
          <w:rFonts w:ascii="Roboto Condensed" w:eastAsia="Times New Roman" w:hAnsi="Roboto Condensed" w:cs="Times New Roman"/>
          <w:b/>
          <w:bCs/>
          <w:i/>
          <w:iCs/>
          <w:color w:val="000000" w:themeColor="text1"/>
          <w:sz w:val="28"/>
          <w:szCs w:val="28"/>
          <w:lang w:eastAsia="el-GR" w:bidi="ar-SA"/>
        </w:rPr>
        <w:cr/>
      </w:r>
    </w:p>
    <w:p w:rsidR="00CF3192" w:rsidRPr="00AE73D8" w:rsidRDefault="00CF3192" w:rsidP="00CF3192">
      <w:pPr>
        <w:spacing w:before="240" w:after="240" w:line="240" w:lineRule="atLeast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</w:pP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31CC0" wp14:editId="22F2CA52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12000" cy="241935"/>
                <wp:effectExtent l="19050" t="19050" r="17145" b="2476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4193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EBC4C" id="Ορθογώνιο 8" o:spid="_x0000_s1026" style="position:absolute;margin-left:-3pt;margin-top:2pt;width:48.2pt;height:19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" filled="f" strokecolor="#7030a0" strokeweight="3pt">
                <w10:wrap anchorx="margin"/>
              </v:rect>
            </w:pict>
          </mc:Fallback>
        </mc:AlternateContent>
      </w:r>
      <w:r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 xml:space="preserve">α) </w:t>
      </w:r>
      <w:r w:rsidR="00F7493E"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 xml:space="preserve">Η βόρεια πολική ζώνη καλύπτεται από τον Αρκτικό Ωκεανό. </w:t>
      </w:r>
    </w:p>
    <w:p w:rsidR="00F7493E" w:rsidRPr="00AE73D8" w:rsidRDefault="00CF3192" w:rsidP="00CF3192">
      <w:pPr>
        <w:spacing w:before="240" w:after="240" w:line="375" w:lineRule="atLeast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</w:pP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85F30" wp14:editId="0E78A582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12000" cy="252000"/>
                <wp:effectExtent l="19050" t="19050" r="17145" b="1524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CC4BD" id="Ορθογώνιο 4" o:spid="_x0000_s1026" style="position:absolute;margin-left:-3pt;margin-top:12.8pt;width:48.2pt;height:19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" filled="f" strokecolor="#7030a0" strokeweight="3pt">
                <w10:wrap anchorx="margin"/>
              </v:rect>
            </w:pict>
          </mc:Fallback>
        </mc:AlternateContent>
      </w:r>
      <w:r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 xml:space="preserve">β) </w:t>
      </w:r>
      <w:r w:rsidR="00F7493E"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 xml:space="preserve">Η βόρεια πολική ζώνη περιλαμβάνει τις βόρειες ακτές της Αμερικής,                                                                   της Ασίας και της Ευρώπης και το νησί Νέα Ζηλανδία. </w:t>
      </w:r>
    </w:p>
    <w:p w:rsidR="00CF3192" w:rsidRPr="00AE73D8" w:rsidRDefault="00CF3192" w:rsidP="00CF3192">
      <w:pPr>
        <w:spacing w:before="240" w:after="240" w:line="375" w:lineRule="atLeast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</w:pP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22360" wp14:editId="46C3E7BA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12000" cy="252000"/>
                <wp:effectExtent l="19050" t="19050" r="17145" b="1524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C74C" id="Ορθογώνιο 5" o:spid="_x0000_s1026" style="position:absolute;margin-left:-3pt;margin-top:2.75pt;width:48.2pt;height:19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" filled="f" strokecolor="#7030a0" strokeweight="3pt">
                <w10:wrap anchorx="margin"/>
              </v:rect>
            </w:pict>
          </mc:Fallback>
        </mc:AlternateContent>
      </w: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w:t xml:space="preserve">γ) </w:t>
      </w:r>
      <w:r w:rsidR="00F7493E"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w:t>Η νότια πολική ζώνη περιλαμβάνει την Ανταρκτική.</w:t>
      </w: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w:t>.</w:t>
      </w:r>
    </w:p>
    <w:p w:rsidR="00CF3192" w:rsidRPr="00AE73D8" w:rsidRDefault="00CF3192" w:rsidP="00CF3192">
      <w:pPr>
        <w:spacing w:before="240" w:after="240" w:line="375" w:lineRule="atLeast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</w:pP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D99D8" wp14:editId="0D23D40E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612000" cy="252000"/>
                <wp:effectExtent l="19050" t="19050" r="17145" b="1524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BC58C" id="Ορθογώνιο 6" o:spid="_x0000_s1026" style="position:absolute;margin-left:-3pt;margin-top:7.25pt;width:48.2pt;height:19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" filled="f" strokecolor="#7030a0" strokeweight="3pt">
                <w10:wrap anchorx="margin"/>
              </v:rect>
            </w:pict>
          </mc:Fallback>
        </mc:AlternateContent>
      </w:r>
      <w:r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 xml:space="preserve">δ) </w:t>
      </w:r>
      <w:r w:rsidR="00F7493E"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>Η Ανταρκτική από πολλούς θεωρείται ως η τέταρτη κατά σειρά μεγέθους                                   ήπειρος και είναι κατοικημένη</w:t>
      </w:r>
      <w:r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>.</w:t>
      </w:r>
    </w:p>
    <w:p w:rsidR="00F7493E" w:rsidRPr="00AE73D8" w:rsidRDefault="00F7493E" w:rsidP="00CF3192">
      <w:pPr>
        <w:spacing w:before="240" w:after="240" w:line="375" w:lineRule="atLeast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</w:pPr>
      <w:r w:rsidRPr="00AE73D8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8AD5BC" wp14:editId="13364D10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12000" cy="252000"/>
                <wp:effectExtent l="19050" t="19050" r="17145" b="1524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F616" id="Ορθογώνιο 10" o:spid="_x0000_s1026" style="position:absolute;margin-left:-3pt;margin-top:13.25pt;width:48.2pt;height:19.8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" filled="f" strokecolor="#7030a0" strokeweight="3pt">
                <w10:wrap anchorx="margin"/>
              </v:rect>
            </w:pict>
          </mc:Fallback>
        </mc:AlternateContent>
      </w:r>
      <w:r w:rsidRPr="00AE73D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l-GR" w:bidi="ar-SA"/>
        </w:rPr>
        <w:t xml:space="preserve">ε) Ένα παράξενο φαινόμενο στις πολικές περιοχές είναι ότι η ημέρα και η νύχτα                  διαρκούν έξι μήνες η κάθε μια. </w:t>
      </w:r>
    </w:p>
    <w:p w:rsidR="00CF3192" w:rsidRPr="00AE73D8" w:rsidRDefault="00CF3192" w:rsidP="00CF3192">
      <w:pPr>
        <w:spacing w:before="240" w:after="240" w:line="375" w:lineRule="atLeast"/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</w:pPr>
      <w:r w:rsidRPr="00AE73D8"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  <w:t>&amp;&amp;&amp;&amp;&amp;&amp;&amp;&amp;&amp;&amp;&amp;&amp;&amp;&amp;&amp;&amp;&amp;&amp;&amp;&amp;&amp;</w:t>
      </w:r>
    </w:p>
    <w:p w:rsidR="008840E2" w:rsidRPr="00AE73D8" w:rsidRDefault="00174662" w:rsidP="00174662">
      <w:pPr>
        <w:tabs>
          <w:tab w:val="left" w:pos="1410"/>
        </w:tabs>
        <w:jc w:val="both"/>
        <w:rPr>
          <w:rFonts w:ascii="Calibri" w:hAnsi="Calibri"/>
          <w:color w:val="000000" w:themeColor="text1"/>
          <w:sz w:val="16"/>
          <w:szCs w:val="16"/>
        </w:rPr>
      </w:pPr>
      <w:r w:rsidRPr="00AE73D8">
        <w:rPr>
          <w:rFonts w:ascii="Calibri" w:hAnsi="Calibri"/>
          <w:color w:val="000000" w:themeColor="text1"/>
          <w:sz w:val="16"/>
          <w:szCs w:val="16"/>
        </w:rPr>
        <w:tab/>
      </w:r>
    </w:p>
    <w:p w:rsidR="00F7493E" w:rsidRPr="00AE73D8" w:rsidRDefault="00F7493E" w:rsidP="00174662">
      <w:pPr>
        <w:tabs>
          <w:tab w:val="left" w:pos="1410"/>
        </w:tabs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D03C57" w:rsidRPr="00AE73D8" w:rsidRDefault="006F786F" w:rsidP="00D03C57">
      <w:pPr>
        <w:pStyle w:val="Web"/>
        <w:rPr>
          <w:rStyle w:val="a3"/>
          <w:rFonts w:ascii="Arial" w:hAnsi="Arial" w:cs="Arial"/>
          <w:color w:val="000000" w:themeColor="text1"/>
          <w:sz w:val="28"/>
          <w:szCs w:val="28"/>
        </w:rPr>
      </w:pPr>
      <w:r w:rsidRPr="00AE73D8">
        <w:rPr>
          <w:rFonts w:ascii="Calibri" w:hAnsi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 wp14:anchorId="25372865" wp14:editId="50156C67">
            <wp:simplePos x="0" y="0"/>
            <wp:positionH relativeFrom="column">
              <wp:posOffset>1183005</wp:posOffset>
            </wp:positionH>
            <wp:positionV relativeFrom="paragraph">
              <wp:posOffset>558165</wp:posOffset>
            </wp:positionV>
            <wp:extent cx="4238625" cy="2678430"/>
            <wp:effectExtent l="0" t="0" r="9525" b="762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E29" w:rsidRPr="00AE73D8">
        <w:rPr>
          <w:rStyle w:val="a3"/>
          <w:rFonts w:ascii="Arial" w:hAnsi="Arial" w:cs="Arial"/>
          <w:color w:val="000000" w:themeColor="text1"/>
          <w:sz w:val="36"/>
          <w:szCs w:val="36"/>
        </w:rPr>
        <w:t>3</w:t>
      </w:r>
      <w:r w:rsidR="00D03C57" w:rsidRPr="00AE73D8">
        <w:rPr>
          <w:rStyle w:val="a3"/>
          <w:rFonts w:ascii="Arial" w:hAnsi="Arial" w:cs="Arial"/>
          <w:color w:val="000000" w:themeColor="text1"/>
          <w:sz w:val="36"/>
          <w:szCs w:val="36"/>
        </w:rPr>
        <w:t>.</w:t>
      </w:r>
      <w:r w:rsidR="00D03C57" w:rsidRPr="00AE73D8">
        <w:rPr>
          <w:rStyle w:val="a3"/>
          <w:color w:val="000000" w:themeColor="text1"/>
        </w:rPr>
        <w:t xml:space="preserve">  </w:t>
      </w:r>
      <w:r w:rsidR="008840E2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Να χρωματίσεις </w:t>
      </w:r>
      <w:r w:rsidR="006541F3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με κόκκινο εκεί που κατοικούν οι Εσκιμώοι κα με πράσινο </w:t>
      </w:r>
      <w:r w:rsidR="008840E2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541F3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εκεί που κατοικούν οι </w:t>
      </w:r>
      <w:proofErr w:type="spellStart"/>
      <w:r w:rsidR="006541F3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Λάπωνες</w:t>
      </w:r>
      <w:proofErr w:type="spellEnd"/>
      <w:r w:rsidR="008840E2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:</w:t>
      </w:r>
    </w:p>
    <w:p w:rsidR="008840E2" w:rsidRPr="00AE73D8" w:rsidRDefault="008840E2" w:rsidP="008840E2">
      <w:pPr>
        <w:ind w:left="928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8840E2" w:rsidRPr="00AE73D8" w:rsidRDefault="008840E2" w:rsidP="00D03C57">
      <w:pPr>
        <w:pStyle w:val="Web"/>
        <w:rPr>
          <w:rStyle w:val="a3"/>
          <w:rFonts w:ascii="Arial" w:hAnsi="Arial" w:cs="Arial"/>
          <w:color w:val="000000" w:themeColor="text1"/>
          <w:sz w:val="28"/>
          <w:szCs w:val="28"/>
        </w:rPr>
      </w:pPr>
    </w:p>
    <w:p w:rsidR="009A5E3A" w:rsidRPr="00AE73D8" w:rsidRDefault="009A5E3A" w:rsidP="00D03C57">
      <w:pPr>
        <w:pStyle w:val="Web"/>
        <w:rPr>
          <w:rStyle w:val="a3"/>
          <w:rFonts w:ascii="Arial" w:hAnsi="Arial" w:cs="Arial"/>
          <w:color w:val="000000" w:themeColor="text1"/>
          <w:sz w:val="28"/>
          <w:szCs w:val="28"/>
        </w:rPr>
      </w:pPr>
    </w:p>
    <w:p w:rsidR="009A5E3A" w:rsidRPr="00AE73D8" w:rsidRDefault="009A5E3A" w:rsidP="00D03C57">
      <w:pPr>
        <w:pStyle w:val="Web"/>
        <w:rPr>
          <w:rStyle w:val="a3"/>
          <w:rFonts w:ascii="Arial" w:hAnsi="Arial" w:cs="Arial"/>
          <w:color w:val="000000" w:themeColor="text1"/>
          <w:sz w:val="28"/>
          <w:szCs w:val="28"/>
        </w:rPr>
      </w:pPr>
      <w:r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            </w:t>
      </w:r>
    </w:p>
    <w:p w:rsidR="009A5E3A" w:rsidRPr="00AE73D8" w:rsidRDefault="009A5E3A" w:rsidP="009A5E3A">
      <w:pPr>
        <w:spacing w:before="240" w:after="240" w:line="375" w:lineRule="atLeast"/>
        <w:jc w:val="center"/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</w:pPr>
      <w:r w:rsidRPr="00AE73D8"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  <w:t>&amp;&amp;&amp;&amp;&amp;&amp;&amp;&amp;&amp;&amp;&amp;&amp;&amp;&amp;&amp;&amp;&amp;&amp;&amp;&amp;&amp;</w:t>
      </w:r>
    </w:p>
    <w:p w:rsidR="00140DA0" w:rsidRPr="00AE73D8" w:rsidRDefault="008840E2" w:rsidP="00174662">
      <w:pPr>
        <w:pStyle w:val="Web"/>
        <w:tabs>
          <w:tab w:val="left" w:pos="1260"/>
        </w:tabs>
        <w:spacing w:line="240" w:lineRule="exact"/>
        <w:rPr>
          <w:rStyle w:val="a3"/>
          <w:color w:val="000000" w:themeColor="text1"/>
          <w:sz w:val="16"/>
          <w:szCs w:val="16"/>
        </w:rPr>
      </w:pPr>
      <w:r w:rsidRPr="00AE73D8">
        <w:rPr>
          <w:rStyle w:val="a3"/>
          <w:color w:val="000000" w:themeColor="text1"/>
          <w:sz w:val="16"/>
          <w:szCs w:val="16"/>
        </w:rPr>
        <w:t xml:space="preserve"> </w:t>
      </w:r>
    </w:p>
    <w:p w:rsidR="003512CE" w:rsidRPr="00AE73D8" w:rsidRDefault="008840E2" w:rsidP="00140DA0">
      <w:pPr>
        <w:pStyle w:val="Web"/>
        <w:tabs>
          <w:tab w:val="left" w:pos="1260"/>
        </w:tabs>
        <w:spacing w:line="320" w:lineRule="exact"/>
        <w:rPr>
          <w:rStyle w:val="a3"/>
          <w:rFonts w:ascii="Arial" w:hAnsi="Arial" w:cs="Arial"/>
          <w:color w:val="000000" w:themeColor="text1"/>
          <w:sz w:val="28"/>
          <w:szCs w:val="28"/>
        </w:rPr>
      </w:pPr>
      <w:r w:rsidRPr="00AE73D8">
        <w:rPr>
          <w:rStyle w:val="a3"/>
          <w:color w:val="000000" w:themeColor="text1"/>
          <w:sz w:val="16"/>
          <w:szCs w:val="16"/>
        </w:rPr>
        <w:t xml:space="preserve"> </w:t>
      </w:r>
      <w:r w:rsidR="00140DA0" w:rsidRPr="00AE73D8">
        <w:rPr>
          <w:rStyle w:val="a3"/>
          <w:rFonts w:ascii="Arial" w:hAnsi="Arial" w:cs="Arial"/>
          <w:color w:val="000000" w:themeColor="text1"/>
          <w:sz w:val="36"/>
          <w:szCs w:val="36"/>
        </w:rPr>
        <w:t>4.</w:t>
      </w:r>
      <w:r w:rsidR="00140DA0" w:rsidRPr="00AE73D8">
        <w:rPr>
          <w:rStyle w:val="a3"/>
          <w:color w:val="000000" w:themeColor="text1"/>
        </w:rPr>
        <w:t xml:space="preserve">  </w:t>
      </w:r>
      <w:r w:rsidR="003512CE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Να ενώσ</w:t>
      </w:r>
      <w:r w:rsidR="00140DA0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εις</w:t>
      </w:r>
      <w:r w:rsidR="003512CE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 τις λέξεις που σχετίζονται με τους </w:t>
      </w:r>
      <w:proofErr w:type="spellStart"/>
      <w:r w:rsidR="003512CE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Εσκιμώους</w:t>
      </w:r>
      <w:proofErr w:type="spellEnd"/>
      <w:r w:rsidR="003512CE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 xml:space="preserve"> και αυτές που σχετίζονται με τους </w:t>
      </w:r>
      <w:proofErr w:type="spellStart"/>
      <w:r w:rsidR="003512CE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Λάπωνες</w:t>
      </w:r>
      <w:proofErr w:type="spellEnd"/>
      <w:r w:rsidR="003512CE"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.</w:t>
      </w:r>
    </w:p>
    <w:p w:rsidR="00140DA0" w:rsidRPr="00AE73D8" w:rsidRDefault="003512CE" w:rsidP="00140DA0">
      <w:pPr>
        <w:pStyle w:val="Web"/>
        <w:tabs>
          <w:tab w:val="left" w:pos="1260"/>
        </w:tabs>
        <w:spacing w:line="32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●</w:t>
      </w:r>
      <w:r w:rsidR="008840E2"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>Σκανδιναβική χερσόνησος</w:t>
      </w:r>
      <w:r w:rsidR="008840E2"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:rsidR="00140DA0" w:rsidRPr="00AE73D8" w:rsidRDefault="003512CE" w:rsidP="003512CE">
      <w:pPr>
        <w:pStyle w:val="Web"/>
        <w:tabs>
          <w:tab w:val="left" w:pos="1260"/>
        </w:tabs>
        <w:spacing w:line="24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●</w:t>
      </w:r>
      <w:r w:rsidRPr="00AE73D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>Βόρεια Ευρώπη</w:t>
      </w:r>
    </w:p>
    <w:p w:rsidR="003512CE" w:rsidRPr="00AE73D8" w:rsidRDefault="003512CE" w:rsidP="003512CE">
      <w:pPr>
        <w:pStyle w:val="Web"/>
        <w:tabs>
          <w:tab w:val="left" w:pos="1260"/>
        </w:tabs>
        <w:spacing w:line="32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</w:t>
      </w:r>
      <w:proofErr w:type="spellStart"/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>Λάπωνες</w:t>
      </w:r>
      <w:proofErr w:type="spellEnd"/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●                                          ●Τάρανδοι</w:t>
      </w:r>
    </w:p>
    <w:p w:rsidR="003512CE" w:rsidRPr="00AE73D8" w:rsidRDefault="003512CE" w:rsidP="003512CE">
      <w:pPr>
        <w:pStyle w:val="Web"/>
        <w:tabs>
          <w:tab w:val="left" w:pos="1260"/>
        </w:tabs>
        <w:spacing w:line="24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● </w:t>
      </w:r>
      <w:r w:rsidRPr="00AE73D8">
        <w:rPr>
          <w:color w:val="000000" w:themeColor="text1"/>
        </w:rPr>
        <w:t xml:space="preserve"> </w:t>
      </w: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>Σκηνές</w:t>
      </w:r>
    </w:p>
    <w:p w:rsidR="003512CE" w:rsidRPr="00AE73D8" w:rsidRDefault="003512CE" w:rsidP="003512CE">
      <w:pPr>
        <w:pStyle w:val="Web"/>
        <w:tabs>
          <w:tab w:val="left" w:pos="1260"/>
        </w:tabs>
        <w:spacing w:line="32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●  Ψαράδες</w:t>
      </w:r>
    </w:p>
    <w:p w:rsidR="003512CE" w:rsidRPr="00AE73D8" w:rsidRDefault="003512CE" w:rsidP="003512CE">
      <w:pPr>
        <w:pStyle w:val="Web"/>
        <w:tabs>
          <w:tab w:val="left" w:pos="1260"/>
        </w:tabs>
        <w:spacing w:line="24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Εσκιμώοι ●                                          ● Ιγκλού</w:t>
      </w:r>
    </w:p>
    <w:p w:rsidR="003512CE" w:rsidRPr="00AE73D8" w:rsidRDefault="003512CE" w:rsidP="003512CE">
      <w:pPr>
        <w:pStyle w:val="Web"/>
        <w:tabs>
          <w:tab w:val="left" w:pos="1260"/>
        </w:tabs>
        <w:spacing w:line="32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●  Αλάσκα</w:t>
      </w:r>
    </w:p>
    <w:p w:rsidR="003512CE" w:rsidRPr="00AE73D8" w:rsidRDefault="003512CE" w:rsidP="003512CE">
      <w:pPr>
        <w:pStyle w:val="Web"/>
        <w:tabs>
          <w:tab w:val="left" w:pos="1260"/>
        </w:tabs>
        <w:spacing w:line="240" w:lineRule="exact"/>
        <w:rPr>
          <w:rStyle w:val="a3"/>
          <w:rFonts w:ascii="Arial" w:hAnsi="Arial" w:cs="Arial"/>
          <w:i/>
          <w:color w:val="000000" w:themeColor="text1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          ● Σκύλοι</w:t>
      </w:r>
    </w:p>
    <w:p w:rsidR="00252A65" w:rsidRPr="00AE73D8" w:rsidRDefault="00252A65" w:rsidP="00252A65">
      <w:pPr>
        <w:spacing w:before="240" w:after="240" w:line="375" w:lineRule="atLeast"/>
        <w:jc w:val="center"/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</w:pPr>
      <w:r w:rsidRPr="00AE73D8"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  <w:t>&amp;&amp;&amp;&amp;&amp;&amp;&amp;&amp;&amp;&amp;&amp;&amp;&amp;&amp;&amp;&amp;&amp;&amp;&amp;&amp;&amp;</w:t>
      </w:r>
    </w:p>
    <w:p w:rsidR="00252A65" w:rsidRPr="00AE73D8" w:rsidRDefault="00252A65" w:rsidP="00252A65">
      <w:pPr>
        <w:pStyle w:val="Web"/>
        <w:tabs>
          <w:tab w:val="left" w:pos="1260"/>
        </w:tabs>
        <w:spacing w:line="320" w:lineRule="exact"/>
        <w:rPr>
          <w:rStyle w:val="a3"/>
          <w:color w:val="000000" w:themeColor="text1"/>
          <w:sz w:val="16"/>
          <w:szCs w:val="16"/>
        </w:rPr>
      </w:pPr>
    </w:p>
    <w:p w:rsidR="00252A65" w:rsidRPr="00AE73D8" w:rsidRDefault="00252A65" w:rsidP="00252A65">
      <w:pPr>
        <w:pStyle w:val="Web"/>
        <w:tabs>
          <w:tab w:val="left" w:pos="1260"/>
        </w:tabs>
        <w:spacing w:line="320" w:lineRule="exact"/>
        <w:rPr>
          <w:rStyle w:val="a3"/>
          <w:rFonts w:ascii="Arial" w:hAnsi="Arial" w:cs="Arial"/>
          <w:color w:val="000000" w:themeColor="text1"/>
          <w:sz w:val="28"/>
          <w:szCs w:val="28"/>
        </w:rPr>
      </w:pPr>
      <w:r w:rsidRPr="00AE73D8">
        <w:rPr>
          <w:rStyle w:val="a3"/>
          <w:color w:val="000000" w:themeColor="text1"/>
          <w:sz w:val="16"/>
          <w:szCs w:val="16"/>
        </w:rPr>
        <w:t xml:space="preserve"> </w:t>
      </w:r>
      <w:r w:rsidRPr="00AE73D8">
        <w:rPr>
          <w:rStyle w:val="a3"/>
          <w:rFonts w:ascii="Arial" w:hAnsi="Arial" w:cs="Arial"/>
          <w:color w:val="000000" w:themeColor="text1"/>
          <w:sz w:val="36"/>
          <w:szCs w:val="36"/>
        </w:rPr>
        <w:t>5.</w:t>
      </w:r>
      <w:r w:rsidRPr="00AE73D8">
        <w:rPr>
          <w:rStyle w:val="a3"/>
          <w:color w:val="000000" w:themeColor="text1"/>
        </w:rPr>
        <w:t xml:space="preserve">  </w:t>
      </w:r>
      <w:r w:rsidRPr="00AE73D8">
        <w:rPr>
          <w:rStyle w:val="a3"/>
          <w:rFonts w:ascii="Arial" w:hAnsi="Arial" w:cs="Arial"/>
          <w:color w:val="000000" w:themeColor="text1"/>
          <w:sz w:val="28"/>
          <w:szCs w:val="28"/>
        </w:rPr>
        <w:t>Τι ονομάζουμε πολική ημέρα;</w:t>
      </w:r>
      <w:bookmarkStart w:id="0" w:name="_GoBack"/>
      <w:bookmarkEnd w:id="0"/>
    </w:p>
    <w:p w:rsidR="00252A65" w:rsidRPr="00AE73D8" w:rsidRDefault="00252A65" w:rsidP="00252A65">
      <w:pPr>
        <w:pStyle w:val="Web"/>
        <w:tabs>
          <w:tab w:val="left" w:pos="1260"/>
        </w:tabs>
        <w:spacing w:line="320" w:lineRule="exact"/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</w:t>
      </w:r>
    </w:p>
    <w:p w:rsidR="00252A65" w:rsidRPr="00AE73D8" w:rsidRDefault="00252A65" w:rsidP="00252A65">
      <w:pPr>
        <w:pStyle w:val="Web"/>
        <w:tabs>
          <w:tab w:val="left" w:pos="1260"/>
        </w:tabs>
        <w:spacing w:line="320" w:lineRule="exact"/>
        <w:rPr>
          <w:rStyle w:val="a3"/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73D8">
        <w:rPr>
          <w:rStyle w:val="a3"/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</w:t>
      </w:r>
    </w:p>
    <w:p w:rsidR="00140DA0" w:rsidRPr="00AE73D8" w:rsidRDefault="00252A65" w:rsidP="00252A65">
      <w:pPr>
        <w:spacing w:before="240" w:after="240" w:line="375" w:lineRule="atLeast"/>
        <w:jc w:val="center"/>
        <w:rPr>
          <w:rStyle w:val="a3"/>
          <w:color w:val="000000" w:themeColor="text1"/>
          <w:sz w:val="16"/>
          <w:szCs w:val="16"/>
        </w:rPr>
      </w:pPr>
      <w:r w:rsidRPr="00AE73D8">
        <w:rPr>
          <w:rFonts w:ascii="Roboto Condensed" w:eastAsia="Times New Roman" w:hAnsi="Roboto Condensed" w:cs="Times New Roman"/>
          <w:b/>
          <w:bCs/>
          <w:color w:val="000000" w:themeColor="text1"/>
          <w:kern w:val="36"/>
          <w:sz w:val="48"/>
          <w:szCs w:val="48"/>
          <w:lang w:eastAsia="el-GR" w:bidi="ar-SA"/>
        </w:rPr>
        <w:t>&amp;&amp;&amp;&amp;&amp;&amp;&amp;&amp;&amp;&amp;&amp;&amp;&amp;&amp;&amp;&amp;&amp;&amp;&amp;&amp;&amp;</w:t>
      </w:r>
    </w:p>
    <w:sectPr w:rsidR="00140DA0" w:rsidRPr="00AE73D8" w:rsidSect="001B26DC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F73C8"/>
    <w:multiLevelType w:val="hybridMultilevel"/>
    <w:tmpl w:val="353493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8089F"/>
    <w:multiLevelType w:val="hybridMultilevel"/>
    <w:tmpl w:val="DCA2C15E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77C86"/>
    <w:multiLevelType w:val="multilevel"/>
    <w:tmpl w:val="FF0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D8"/>
    <w:rsid w:val="00022C2A"/>
    <w:rsid w:val="00023EBC"/>
    <w:rsid w:val="00031BBA"/>
    <w:rsid w:val="00042B12"/>
    <w:rsid w:val="00071487"/>
    <w:rsid w:val="000C5127"/>
    <w:rsid w:val="001147E7"/>
    <w:rsid w:val="00115DF2"/>
    <w:rsid w:val="00120C70"/>
    <w:rsid w:val="00122A82"/>
    <w:rsid w:val="00124951"/>
    <w:rsid w:val="0013202F"/>
    <w:rsid w:val="00140DA0"/>
    <w:rsid w:val="00174662"/>
    <w:rsid w:val="001B26DC"/>
    <w:rsid w:val="001C10E2"/>
    <w:rsid w:val="001D524F"/>
    <w:rsid w:val="0024162E"/>
    <w:rsid w:val="00252A65"/>
    <w:rsid w:val="00253A5D"/>
    <w:rsid w:val="002546A8"/>
    <w:rsid w:val="00260545"/>
    <w:rsid w:val="00261B1D"/>
    <w:rsid w:val="0029184B"/>
    <w:rsid w:val="00292ED9"/>
    <w:rsid w:val="002A0DF9"/>
    <w:rsid w:val="002A2ACA"/>
    <w:rsid w:val="002E6781"/>
    <w:rsid w:val="002F4AEF"/>
    <w:rsid w:val="00320682"/>
    <w:rsid w:val="00321D93"/>
    <w:rsid w:val="003235FA"/>
    <w:rsid w:val="003512CE"/>
    <w:rsid w:val="00367B1C"/>
    <w:rsid w:val="003B5FCA"/>
    <w:rsid w:val="003B6835"/>
    <w:rsid w:val="003C0368"/>
    <w:rsid w:val="004000B8"/>
    <w:rsid w:val="00455329"/>
    <w:rsid w:val="00455C17"/>
    <w:rsid w:val="005032D8"/>
    <w:rsid w:val="005136DB"/>
    <w:rsid w:val="00520B73"/>
    <w:rsid w:val="00522BE7"/>
    <w:rsid w:val="00550DA1"/>
    <w:rsid w:val="005B733E"/>
    <w:rsid w:val="005F1F95"/>
    <w:rsid w:val="0063399E"/>
    <w:rsid w:val="006541F3"/>
    <w:rsid w:val="00675F5F"/>
    <w:rsid w:val="006C1AC7"/>
    <w:rsid w:val="006C6078"/>
    <w:rsid w:val="006D283F"/>
    <w:rsid w:val="006F786F"/>
    <w:rsid w:val="007103CE"/>
    <w:rsid w:val="00721880"/>
    <w:rsid w:val="0074702E"/>
    <w:rsid w:val="00747278"/>
    <w:rsid w:val="00776294"/>
    <w:rsid w:val="008308AF"/>
    <w:rsid w:val="00875D08"/>
    <w:rsid w:val="008840E2"/>
    <w:rsid w:val="00893955"/>
    <w:rsid w:val="008C0788"/>
    <w:rsid w:val="008C687F"/>
    <w:rsid w:val="008C6EC5"/>
    <w:rsid w:val="008E3A31"/>
    <w:rsid w:val="00911E37"/>
    <w:rsid w:val="00926BD1"/>
    <w:rsid w:val="00940D62"/>
    <w:rsid w:val="009473E7"/>
    <w:rsid w:val="009501AE"/>
    <w:rsid w:val="009811DE"/>
    <w:rsid w:val="009878C7"/>
    <w:rsid w:val="009909E6"/>
    <w:rsid w:val="00997135"/>
    <w:rsid w:val="009A5E3A"/>
    <w:rsid w:val="009F1B77"/>
    <w:rsid w:val="00A01E54"/>
    <w:rsid w:val="00A12E29"/>
    <w:rsid w:val="00A32592"/>
    <w:rsid w:val="00A72627"/>
    <w:rsid w:val="00A7316F"/>
    <w:rsid w:val="00A810EE"/>
    <w:rsid w:val="00AA59A2"/>
    <w:rsid w:val="00AE73D8"/>
    <w:rsid w:val="00B06CB5"/>
    <w:rsid w:val="00BD0104"/>
    <w:rsid w:val="00BE697E"/>
    <w:rsid w:val="00C56B95"/>
    <w:rsid w:val="00CA5E6D"/>
    <w:rsid w:val="00CA6BE0"/>
    <w:rsid w:val="00CB3094"/>
    <w:rsid w:val="00CC183E"/>
    <w:rsid w:val="00CE76CD"/>
    <w:rsid w:val="00CF3192"/>
    <w:rsid w:val="00D03C57"/>
    <w:rsid w:val="00D07385"/>
    <w:rsid w:val="00D32340"/>
    <w:rsid w:val="00D33C56"/>
    <w:rsid w:val="00D55AE3"/>
    <w:rsid w:val="00D643AD"/>
    <w:rsid w:val="00D86A83"/>
    <w:rsid w:val="00DE1AB3"/>
    <w:rsid w:val="00DF5098"/>
    <w:rsid w:val="00E0137A"/>
    <w:rsid w:val="00E34846"/>
    <w:rsid w:val="00E35BCD"/>
    <w:rsid w:val="00E405F2"/>
    <w:rsid w:val="00EA5B3E"/>
    <w:rsid w:val="00EB3594"/>
    <w:rsid w:val="00F171ED"/>
    <w:rsid w:val="00F55DAE"/>
    <w:rsid w:val="00F7493E"/>
    <w:rsid w:val="00F8499E"/>
    <w:rsid w:val="00F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ECC1-81C1-4560-B6AE-7D17644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6835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B6835"/>
    <w:rPr>
      <w:color w:val="954F72" w:themeColor="followedHyperlink"/>
      <w:u w:val="single"/>
    </w:rPr>
  </w:style>
  <w:style w:type="character" w:styleId="a3">
    <w:name w:val="Strong"/>
    <w:basedOn w:val="a0"/>
    <w:uiPriority w:val="22"/>
    <w:qFormat/>
    <w:rsid w:val="00D86A83"/>
    <w:rPr>
      <w:b/>
      <w:bCs/>
    </w:rPr>
  </w:style>
  <w:style w:type="character" w:styleId="a4">
    <w:name w:val="Emphasis"/>
    <w:basedOn w:val="a0"/>
    <w:uiPriority w:val="20"/>
    <w:qFormat/>
    <w:rsid w:val="00D86A83"/>
    <w:rPr>
      <w:i/>
      <w:iCs/>
    </w:rPr>
  </w:style>
  <w:style w:type="paragraph" w:styleId="Web">
    <w:name w:val="Normal (Web)"/>
    <w:basedOn w:val="a"/>
    <w:uiPriority w:val="99"/>
    <w:unhideWhenUsed/>
    <w:rsid w:val="008C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table" w:styleId="a5">
    <w:name w:val="Table Grid"/>
    <w:basedOn w:val="a1"/>
    <w:uiPriority w:val="39"/>
    <w:rsid w:val="002A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466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paragraph" w:styleId="a7">
    <w:name w:val="No Spacing"/>
    <w:link w:val="Char"/>
    <w:uiPriority w:val="1"/>
    <w:qFormat/>
    <w:rsid w:val="001147E7"/>
    <w:pPr>
      <w:spacing w:after="0" w:line="240" w:lineRule="auto"/>
    </w:pPr>
    <w:rPr>
      <w:rFonts w:eastAsiaTheme="minorEastAsia"/>
      <w:lang w:eastAsia="el-GR" w:bidi="ar-SA"/>
    </w:rPr>
  </w:style>
  <w:style w:type="character" w:customStyle="1" w:styleId="Char">
    <w:name w:val="Χωρίς διάστιχο Char"/>
    <w:basedOn w:val="a0"/>
    <w:link w:val="a7"/>
    <w:uiPriority w:val="1"/>
    <w:rsid w:val="001147E7"/>
    <w:rPr>
      <w:rFonts w:eastAsiaTheme="minorEastAsia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2020-03-19T20:14:00Z</dcterms:created>
  <dcterms:modified xsi:type="dcterms:W3CDTF">2022-11-21T16:00:00Z</dcterms:modified>
</cp:coreProperties>
</file>