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8D5FDE"/>
    <w:p w:rsidR="00AC03CE" w:rsidRPr="00323E7B" w:rsidRDefault="00323E7B" w:rsidP="00323E7B">
      <w:pPr>
        <w:jc w:val="center"/>
        <w:rPr>
          <w:sz w:val="28"/>
        </w:rPr>
      </w:pPr>
      <w:r w:rsidRPr="00323E7B">
        <w:rPr>
          <w:sz w:val="28"/>
        </w:rPr>
        <w:t xml:space="preserve">Σε ποια πτώση βρίσκονται </w:t>
      </w:r>
      <w:r w:rsidR="00B04BC4">
        <w:rPr>
          <w:sz w:val="28"/>
        </w:rPr>
        <w:t xml:space="preserve">οι τύποι της λέξης </w:t>
      </w:r>
      <w:r w:rsidR="00B04BC4" w:rsidRPr="00B04BC4">
        <w:rPr>
          <w:b/>
          <w:sz w:val="28"/>
        </w:rPr>
        <w:t>γάτα</w:t>
      </w:r>
      <w:r w:rsidRPr="00323E7B">
        <w:rPr>
          <w:sz w:val="28"/>
        </w:rPr>
        <w:t>; Να αιτιολογήσεις την απάντησή σου.</w:t>
      </w:r>
    </w:p>
    <w:p w:rsidR="00323E7B" w:rsidRDefault="00983EDC" w:rsidP="00983EDC">
      <w:pPr>
        <w:jc w:val="center"/>
      </w:pPr>
      <w:r>
        <w:t>(Κύκλωσε την απάντησή σου)</w:t>
      </w:r>
    </w:p>
    <w:p w:rsidR="007D1FFB" w:rsidRDefault="007D1FFB" w:rsidP="00983EDC">
      <w:pPr>
        <w:jc w:val="center"/>
      </w:pPr>
    </w:p>
    <w:p w:rsidR="00887740" w:rsidRDefault="00887740" w:rsidP="00323E7B">
      <w:r>
        <w:t xml:space="preserve">1. </w:t>
      </w:r>
      <w:r w:rsidR="005E06CB">
        <w:t xml:space="preserve">Η </w:t>
      </w:r>
      <w:r w:rsidR="005E06CB" w:rsidRPr="00887740">
        <w:rPr>
          <w:b/>
        </w:rPr>
        <w:t>γάτα</w:t>
      </w:r>
      <w:r w:rsidR="005E06CB">
        <w:t xml:space="preserve"> είναι </w:t>
      </w:r>
      <w:r w:rsidR="00323E7B">
        <w:t>οικόσιτο</w:t>
      </w:r>
      <w:r w:rsidR="005E06CB">
        <w:t xml:space="preserve"> ζώο. </w:t>
      </w:r>
    </w:p>
    <w:p w:rsidR="00887740" w:rsidRDefault="00887740" w:rsidP="00323E7B">
      <w:r>
        <w:t xml:space="preserve">είναι: α) </w:t>
      </w:r>
      <w:r w:rsidR="005E06CB">
        <w:t>ονομαστική</w:t>
      </w:r>
      <w:r>
        <w:t xml:space="preserve">, β) γενική, γ) αιτιατική, </w:t>
      </w:r>
      <w:r w:rsidR="005E06CB">
        <w:t xml:space="preserve"> </w:t>
      </w:r>
    </w:p>
    <w:p w:rsidR="00AC03CE" w:rsidRDefault="00E41F87" w:rsidP="00323E7B">
      <w:r>
        <w:t>γιατί είναι</w:t>
      </w:r>
      <w:r w:rsidR="00887740">
        <w:t>: α)</w:t>
      </w:r>
      <w:r>
        <w:t xml:space="preserve"> υποκείμενο</w:t>
      </w:r>
      <w:r w:rsid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887740" w:rsidRPr="00887740" w:rsidRDefault="00887740" w:rsidP="00887740">
      <w:r>
        <w:t xml:space="preserve">2. </w:t>
      </w:r>
      <w:r w:rsidR="005E06CB">
        <w:t xml:space="preserve">Έχετε </w:t>
      </w:r>
      <w:r w:rsidR="005E06CB" w:rsidRPr="00887740">
        <w:rPr>
          <w:b/>
        </w:rPr>
        <w:t>γάτα</w:t>
      </w:r>
      <w:r w:rsidR="005E06CB">
        <w:t xml:space="preserve"> στο σπίτι σας; </w:t>
      </w:r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5E06CB" w:rsidRDefault="005E06CB" w:rsidP="00323E7B"/>
    <w:p w:rsidR="00887740" w:rsidRDefault="00887740" w:rsidP="00323E7B">
      <w:r>
        <w:t xml:space="preserve">3. </w:t>
      </w:r>
      <w:r w:rsidR="005E06CB">
        <w:t xml:space="preserve">Όχι, γιατί η μητέρα μου έχει αλλεργία με τις </w:t>
      </w:r>
      <w:r w:rsidR="005E06CB" w:rsidRPr="00887740">
        <w:rPr>
          <w:b/>
        </w:rPr>
        <w:t>γάτες</w:t>
      </w:r>
      <w:r w:rsidR="005E06CB">
        <w:t xml:space="preserve">!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887740" w:rsidRDefault="00887740" w:rsidP="00323E7B">
      <w:r>
        <w:t xml:space="preserve">4. </w:t>
      </w:r>
      <w:r w:rsidR="005E06CB">
        <w:t xml:space="preserve">Κρίμα! Εγώ θα ήθελα να έχουμε πολλές </w:t>
      </w:r>
      <w:r w:rsidR="005E06CB" w:rsidRPr="00887740">
        <w:rPr>
          <w:b/>
        </w:rPr>
        <w:t>γάτες</w:t>
      </w:r>
      <w:r w:rsidR="005E06CB">
        <w:t xml:space="preserve">.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5E06CB" w:rsidRDefault="00887740" w:rsidP="00323E7B">
      <w:r>
        <w:t xml:space="preserve">5. </w:t>
      </w:r>
      <w:r w:rsidR="005E06CB">
        <w:t xml:space="preserve">Ναι, αλλά οι </w:t>
      </w:r>
      <w:r w:rsidR="005E06CB" w:rsidRPr="00887740">
        <w:rPr>
          <w:b/>
        </w:rPr>
        <w:t>γάτες</w:t>
      </w:r>
      <w:r w:rsidR="005E06CB">
        <w:t xml:space="preserve"> θέλουν και φροντίδα… Θα μπορείς να τις φροντίζεις;</w:t>
      </w:r>
      <w:r w:rsidR="00E41F87">
        <w:t xml:space="preserve">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tbl>
      <w:tblPr>
        <w:tblStyle w:val="a6"/>
        <w:tblpPr w:leftFromText="180" w:rightFromText="180" w:vertAnchor="text" w:horzAnchor="margin" w:tblpXSpec="right" w:tblpY="496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</w:tblGrid>
      <w:tr w:rsidR="004B7004" w:rsidTr="004B7004">
        <w:trPr>
          <w:trHeight w:val="2543"/>
        </w:trPr>
        <w:tc>
          <w:tcPr>
            <w:tcW w:w="1604" w:type="dxa"/>
          </w:tcPr>
          <w:p w:rsidR="004B7004" w:rsidRDefault="004B7004" w:rsidP="004B7004"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7EAF05E" wp14:editId="5B13F7C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38250" cy="1524000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hyn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7004" w:rsidTr="004B7004">
        <w:trPr>
          <w:cantSplit/>
          <w:trHeight w:val="170"/>
        </w:trPr>
        <w:tc>
          <w:tcPr>
            <w:tcW w:w="1604" w:type="dxa"/>
          </w:tcPr>
          <w:p w:rsidR="004B7004" w:rsidRDefault="004B7004" w:rsidP="004B7004">
            <w:pPr>
              <w:jc w:val="center"/>
            </w:pPr>
            <w:r>
              <w:t>γάτα σφίγγα</w:t>
            </w:r>
          </w:p>
        </w:tc>
      </w:tr>
    </w:tbl>
    <w:p w:rsidR="00887740" w:rsidRDefault="00887740" w:rsidP="00323E7B"/>
    <w:p w:rsidR="00887740" w:rsidRDefault="00887740" w:rsidP="00323E7B">
      <w:r>
        <w:t xml:space="preserve">6. </w:t>
      </w:r>
      <w:r w:rsidR="00E41F87">
        <w:t xml:space="preserve">Αυτό το ζώο χωρίς τρίχωμα είναι </w:t>
      </w:r>
      <w:r w:rsidR="00E41F87" w:rsidRPr="00887740">
        <w:rPr>
          <w:b/>
        </w:rPr>
        <w:t>γάτα</w:t>
      </w:r>
      <w:r w:rsidR="00E41F87">
        <w:t xml:space="preserve">;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>
      <w:bookmarkStart w:id="0" w:name="_GoBack"/>
      <w:bookmarkEnd w:id="0"/>
    </w:p>
    <w:p w:rsidR="00887740" w:rsidRDefault="00887740" w:rsidP="00323E7B">
      <w:r>
        <w:t xml:space="preserve">7. </w:t>
      </w:r>
      <w:r w:rsidR="00E41F87">
        <w:t xml:space="preserve">Ναι, αυτή είναι μια </w:t>
      </w:r>
      <w:r w:rsidR="00E41F87" w:rsidRPr="00887740">
        <w:rPr>
          <w:b/>
        </w:rPr>
        <w:t>γάτα</w:t>
      </w:r>
      <w:r w:rsidR="00E41F87">
        <w:t xml:space="preserve"> σφίγγα, έτσι λέγεται.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887740" w:rsidRDefault="00887740" w:rsidP="00323E7B">
      <w:r>
        <w:t xml:space="preserve">8. </w:t>
      </w:r>
      <w:r w:rsidR="00E41F87" w:rsidRPr="00E41F87">
        <w:t>Υπάρχουν γύρω στις 40 αναγνωρισμέν</w:t>
      </w:r>
      <w:r w:rsidR="00E41F87">
        <w:t xml:space="preserve">ες φυλές </w:t>
      </w:r>
      <w:r w:rsidR="00E41F87" w:rsidRPr="00887740">
        <w:rPr>
          <w:b/>
        </w:rPr>
        <w:t>γάτας</w:t>
      </w:r>
      <w:r w:rsidR="00E41F87">
        <w:t xml:space="preserve">.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887740" w:rsidRDefault="00887740" w:rsidP="00323E7B">
      <w:r>
        <w:t xml:space="preserve">9. </w:t>
      </w:r>
      <w:r w:rsidR="00323E7B">
        <w:t xml:space="preserve">Λένε ότι είναι γρουσουζιά να συναντήσεις μαύρη </w:t>
      </w:r>
      <w:r w:rsidR="00323E7B" w:rsidRPr="00887740">
        <w:rPr>
          <w:b/>
        </w:rPr>
        <w:t>γάτα</w:t>
      </w:r>
      <w:r w:rsidR="00323E7B">
        <w:t xml:space="preserve">.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323E7B"/>
    <w:p w:rsidR="00AC03CE" w:rsidRDefault="00887740">
      <w:r>
        <w:t xml:space="preserve">10. </w:t>
      </w:r>
      <w:r w:rsidR="00323E7B">
        <w:t xml:space="preserve">Κι όμως οι μαύρες </w:t>
      </w:r>
      <w:r w:rsidR="00323E7B" w:rsidRPr="00887740">
        <w:rPr>
          <w:b/>
        </w:rPr>
        <w:t>γάτες</w:t>
      </w:r>
      <w:r w:rsidR="00323E7B">
        <w:t xml:space="preserve"> είναι οι πιο ήσυχες. </w:t>
      </w:r>
    </w:p>
    <w:p w:rsidR="00887740" w:rsidRPr="00887740" w:rsidRDefault="00887740" w:rsidP="00887740">
      <w:r w:rsidRPr="00887740">
        <w:t xml:space="preserve">είναι: α) </w:t>
      </w:r>
      <w:r w:rsidR="005E06CB" w:rsidRPr="00887740">
        <w:t>ονομαστική</w:t>
      </w:r>
      <w:r w:rsidRPr="00887740">
        <w:t xml:space="preserve">, β) γενική, γ) αιτιατική, </w:t>
      </w:r>
      <w:r w:rsidR="005E06CB" w:rsidRPr="00887740">
        <w:t xml:space="preserve"> </w:t>
      </w:r>
    </w:p>
    <w:p w:rsidR="00AC03CE" w:rsidRPr="00887740" w:rsidRDefault="00E41F87" w:rsidP="00887740">
      <w:r w:rsidRPr="00887740">
        <w:t>γιατί είναι</w:t>
      </w:r>
      <w:r w:rsidR="00887740" w:rsidRPr="00887740">
        <w:t>: α)</w:t>
      </w:r>
      <w:r w:rsidRPr="00887740">
        <w:t xml:space="preserve"> υποκείμενο</w:t>
      </w:r>
      <w:r w:rsidR="00887740" w:rsidRPr="00887740">
        <w:t>, β) αντικείμενο, γ) κατηγορούμενο, δ) ετερόπτωτος προσδ., ε) εμπρόθετος προσδ.</w:t>
      </w:r>
    </w:p>
    <w:p w:rsidR="00887740" w:rsidRDefault="00887740" w:rsidP="004B7004">
      <w:pPr>
        <w:jc w:val="center"/>
      </w:pPr>
    </w:p>
    <w:sectPr w:rsidR="00887740" w:rsidSect="005013CD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DE" w:rsidRDefault="008D5FDE" w:rsidP="00983EDC">
      <w:r>
        <w:separator/>
      </w:r>
    </w:p>
  </w:endnote>
  <w:endnote w:type="continuationSeparator" w:id="0">
    <w:p w:rsidR="008D5FDE" w:rsidRDefault="008D5FDE" w:rsidP="0098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EDC" w:rsidRDefault="00983EDC" w:rsidP="00983EDC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DE" w:rsidRDefault="008D5FDE" w:rsidP="00983EDC">
      <w:r>
        <w:separator/>
      </w:r>
    </w:p>
  </w:footnote>
  <w:footnote w:type="continuationSeparator" w:id="0">
    <w:p w:rsidR="008D5FDE" w:rsidRDefault="008D5FDE" w:rsidP="0098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21CC0"/>
    <w:multiLevelType w:val="hybridMultilevel"/>
    <w:tmpl w:val="D50019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CE"/>
    <w:rsid w:val="00025913"/>
    <w:rsid w:val="000D01CA"/>
    <w:rsid w:val="00166318"/>
    <w:rsid w:val="001A0F14"/>
    <w:rsid w:val="00323E7B"/>
    <w:rsid w:val="004177C9"/>
    <w:rsid w:val="004B7004"/>
    <w:rsid w:val="004F5045"/>
    <w:rsid w:val="005013CD"/>
    <w:rsid w:val="00567746"/>
    <w:rsid w:val="005C1EEE"/>
    <w:rsid w:val="005E06CB"/>
    <w:rsid w:val="005F2B2F"/>
    <w:rsid w:val="00667D32"/>
    <w:rsid w:val="0072422D"/>
    <w:rsid w:val="00730199"/>
    <w:rsid w:val="007D1FFB"/>
    <w:rsid w:val="008535E6"/>
    <w:rsid w:val="008751E7"/>
    <w:rsid w:val="00887740"/>
    <w:rsid w:val="008B03AE"/>
    <w:rsid w:val="008D5FDE"/>
    <w:rsid w:val="008F4A7B"/>
    <w:rsid w:val="0093121F"/>
    <w:rsid w:val="00983EDC"/>
    <w:rsid w:val="00A671E3"/>
    <w:rsid w:val="00AB3AD7"/>
    <w:rsid w:val="00AC03CE"/>
    <w:rsid w:val="00AC4D5D"/>
    <w:rsid w:val="00B04BC4"/>
    <w:rsid w:val="00B522C2"/>
    <w:rsid w:val="00B8040C"/>
    <w:rsid w:val="00C34BFA"/>
    <w:rsid w:val="00C814F5"/>
    <w:rsid w:val="00D54307"/>
    <w:rsid w:val="00D860E6"/>
    <w:rsid w:val="00E25230"/>
    <w:rsid w:val="00E41F87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AF8ED-A624-4F73-8AE4-1A444BAF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List Paragraph"/>
    <w:basedOn w:val="a"/>
    <w:uiPriority w:val="34"/>
    <w:qFormat/>
    <w:rsid w:val="005E06C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83E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83EDC"/>
    <w:rPr>
      <w:sz w:val="24"/>
    </w:rPr>
  </w:style>
  <w:style w:type="paragraph" w:styleId="a5">
    <w:name w:val="footer"/>
    <w:basedOn w:val="a"/>
    <w:link w:val="Char0"/>
    <w:uiPriority w:val="99"/>
    <w:unhideWhenUsed/>
    <w:rsid w:val="00983E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83EDC"/>
    <w:rPr>
      <w:sz w:val="24"/>
    </w:rPr>
  </w:style>
  <w:style w:type="table" w:styleId="a6">
    <w:name w:val="Table Grid"/>
    <w:basedOn w:val="a1"/>
    <w:uiPriority w:val="39"/>
    <w:rsid w:val="004B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2024-12-04T04:53:00Z</dcterms:created>
  <dcterms:modified xsi:type="dcterms:W3CDTF">2024-12-04T08:43:00Z</dcterms:modified>
</cp:coreProperties>
</file>